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2FC032" w14:textId="1DC58CF3" w:rsidR="00252ACA" w:rsidRDefault="00252ACA" w:rsidP="43E6C82A">
      <w:pPr>
        <w:jc w:val="center"/>
        <w:rPr>
          <w:rFonts w:ascii="Century Gothic" w:hAnsi="Century Gothic"/>
          <w:b/>
          <w:bCs/>
          <w:sz w:val="28"/>
          <w:szCs w:val="28"/>
          <w:u w:val="single"/>
        </w:rPr>
      </w:pPr>
    </w:p>
    <w:p w14:paraId="4361DACF" w14:textId="5F97A531" w:rsidR="00252ACA" w:rsidRDefault="00252ACA" w:rsidP="43E6C82A">
      <w:pPr>
        <w:jc w:val="center"/>
        <w:rPr>
          <w:rFonts w:ascii="Century Gothic" w:hAnsi="Century Gothic"/>
          <w:b/>
          <w:bCs/>
          <w:sz w:val="28"/>
          <w:szCs w:val="28"/>
          <w:u w:val="single"/>
        </w:rPr>
      </w:pPr>
    </w:p>
    <w:p w14:paraId="121A380A" w14:textId="70E05260" w:rsidR="00252ACA" w:rsidRDefault="00252ACA" w:rsidP="43E6C82A">
      <w:pPr>
        <w:jc w:val="center"/>
        <w:rPr>
          <w:rFonts w:ascii="Century Gothic" w:hAnsi="Century Gothic"/>
          <w:b/>
          <w:bCs/>
          <w:sz w:val="28"/>
          <w:szCs w:val="28"/>
          <w:u w:val="single"/>
        </w:rPr>
      </w:pPr>
    </w:p>
    <w:p w14:paraId="59DF92AA" w14:textId="5C72BAF4" w:rsidR="00252ACA" w:rsidRDefault="00252ACA" w:rsidP="43E6C82A">
      <w:pPr>
        <w:jc w:val="center"/>
        <w:rPr>
          <w:rFonts w:ascii="Century Gothic" w:hAnsi="Century Gothic"/>
          <w:b/>
          <w:bCs/>
          <w:sz w:val="28"/>
          <w:szCs w:val="28"/>
          <w:u w:val="single"/>
        </w:rPr>
      </w:pPr>
    </w:p>
    <w:p w14:paraId="6A6C75D5" w14:textId="2C67E591" w:rsidR="00252ACA" w:rsidRDefault="00252ACA" w:rsidP="43E6C82A">
      <w:pPr>
        <w:jc w:val="center"/>
        <w:rPr>
          <w:rFonts w:ascii="Century Gothic" w:hAnsi="Century Gothic"/>
          <w:b/>
          <w:bCs/>
          <w:sz w:val="28"/>
          <w:szCs w:val="28"/>
          <w:u w:val="single"/>
        </w:rPr>
      </w:pPr>
    </w:p>
    <w:p w14:paraId="2D872EE1" w14:textId="12CAEF28" w:rsidR="00252ACA" w:rsidRDefault="00252ACA" w:rsidP="43E6C82A">
      <w:pPr>
        <w:jc w:val="center"/>
        <w:rPr>
          <w:rFonts w:ascii="Century Gothic" w:hAnsi="Century Gothic"/>
          <w:b/>
          <w:bCs/>
          <w:sz w:val="28"/>
          <w:szCs w:val="28"/>
          <w:u w:val="single"/>
        </w:rPr>
      </w:pPr>
    </w:p>
    <w:p w14:paraId="4E569BD6" w14:textId="3F3EC028" w:rsidR="00252ACA" w:rsidRDefault="00252ACA" w:rsidP="43E6C82A">
      <w:pPr>
        <w:jc w:val="center"/>
        <w:rPr>
          <w:rFonts w:ascii="Century Gothic" w:hAnsi="Century Gothic"/>
          <w:b/>
          <w:bCs/>
          <w:sz w:val="28"/>
          <w:szCs w:val="28"/>
          <w:u w:val="single"/>
        </w:rPr>
      </w:pPr>
    </w:p>
    <w:p w14:paraId="16B902D0" w14:textId="6EF7AB23" w:rsidR="00252ACA" w:rsidRDefault="2F1232BA" w:rsidP="43E6C82A">
      <w:pPr>
        <w:jc w:val="center"/>
      </w:pPr>
      <w:r>
        <w:rPr>
          <w:noProof/>
          <w:lang w:eastAsia="en-GB"/>
        </w:rPr>
        <w:drawing>
          <wp:inline distT="0" distB="0" distL="0" distR="0" wp14:anchorId="3BB7B800" wp14:editId="1754BFB2">
            <wp:extent cx="1545431" cy="1962452"/>
            <wp:effectExtent l="0" t="0" r="0" b="0"/>
            <wp:docPr id="796853066" name="Picture 796853066" descr="C:\Users\CCosgrove\AppData\Local\Microsoft\Windows\INetCache\Content.MSO\66B006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545431" cy="1962452"/>
                    </a:xfrm>
                    <a:prstGeom prst="rect">
                      <a:avLst/>
                    </a:prstGeom>
                  </pic:spPr>
                </pic:pic>
              </a:graphicData>
            </a:graphic>
          </wp:inline>
        </w:drawing>
      </w:r>
      <w:r w:rsidR="002D3FD0">
        <w:br/>
      </w:r>
    </w:p>
    <w:p w14:paraId="0E1D5862" w14:textId="51BEA873" w:rsidR="00252ACA" w:rsidRDefault="00252ACA" w:rsidP="43E6C82A">
      <w:pPr>
        <w:jc w:val="center"/>
        <w:rPr>
          <w:rFonts w:ascii="Century Gothic" w:hAnsi="Century Gothic"/>
          <w:b/>
          <w:bCs/>
          <w:sz w:val="28"/>
          <w:szCs w:val="28"/>
          <w:u w:val="single"/>
        </w:rPr>
      </w:pPr>
    </w:p>
    <w:p w14:paraId="70A3B1A0" w14:textId="4989D443" w:rsidR="00252ACA" w:rsidRDefault="00252ACA" w:rsidP="43E6C82A">
      <w:pPr>
        <w:jc w:val="center"/>
        <w:rPr>
          <w:rFonts w:ascii="Century Gothic" w:hAnsi="Century Gothic"/>
          <w:b/>
          <w:bCs/>
          <w:sz w:val="28"/>
          <w:szCs w:val="28"/>
          <w:u w:val="single"/>
        </w:rPr>
      </w:pPr>
    </w:p>
    <w:p w14:paraId="082CD9C5" w14:textId="344B096E" w:rsidR="00252ACA" w:rsidRDefault="00252ACA" w:rsidP="43E6C82A">
      <w:pPr>
        <w:jc w:val="center"/>
        <w:rPr>
          <w:rFonts w:ascii="Century Gothic" w:hAnsi="Century Gothic"/>
          <w:b/>
          <w:bCs/>
          <w:sz w:val="28"/>
          <w:szCs w:val="28"/>
          <w:u w:val="single"/>
        </w:rPr>
      </w:pPr>
    </w:p>
    <w:p w14:paraId="70FCE50D" w14:textId="50F44543" w:rsidR="00252ACA" w:rsidRDefault="2F1232BA" w:rsidP="43E6C82A">
      <w:pPr>
        <w:jc w:val="center"/>
        <w:rPr>
          <w:rFonts w:ascii="Century Gothic" w:hAnsi="Century Gothic"/>
          <w:b/>
          <w:bCs/>
          <w:sz w:val="72"/>
          <w:szCs w:val="72"/>
        </w:rPr>
      </w:pPr>
      <w:r w:rsidRPr="43E6C82A">
        <w:rPr>
          <w:rFonts w:ascii="Century Gothic" w:hAnsi="Century Gothic"/>
          <w:b/>
          <w:bCs/>
          <w:sz w:val="72"/>
          <w:szCs w:val="72"/>
        </w:rPr>
        <w:t>Science Policy</w:t>
      </w:r>
    </w:p>
    <w:p w14:paraId="2E27D647" w14:textId="71983F66" w:rsidR="00252ACA" w:rsidRDefault="00AD3101" w:rsidP="43E6C82A">
      <w:pPr>
        <w:jc w:val="center"/>
        <w:rPr>
          <w:rFonts w:ascii="Century Gothic" w:hAnsi="Century Gothic"/>
          <w:sz w:val="56"/>
          <w:szCs w:val="56"/>
        </w:rPr>
      </w:pPr>
      <w:r>
        <w:rPr>
          <w:rFonts w:ascii="Century Gothic" w:hAnsi="Century Gothic"/>
          <w:sz w:val="56"/>
          <w:szCs w:val="56"/>
        </w:rPr>
        <w:t>2024-2025</w:t>
      </w:r>
      <w:bookmarkStart w:id="0" w:name="_GoBack"/>
      <w:bookmarkEnd w:id="0"/>
    </w:p>
    <w:p w14:paraId="6CA7E8D8" w14:textId="131EB16C" w:rsidR="00252ACA" w:rsidRDefault="00252ACA" w:rsidP="43E6C82A">
      <w:pPr>
        <w:jc w:val="center"/>
        <w:rPr>
          <w:rFonts w:ascii="Century Gothic" w:hAnsi="Century Gothic"/>
          <w:sz w:val="56"/>
          <w:szCs w:val="56"/>
        </w:rPr>
      </w:pPr>
    </w:p>
    <w:p w14:paraId="58B0356E" w14:textId="647AD161" w:rsidR="00252ACA" w:rsidRDefault="00252ACA" w:rsidP="43E6C82A">
      <w:pPr>
        <w:jc w:val="center"/>
        <w:rPr>
          <w:rFonts w:ascii="Century Gothic" w:hAnsi="Century Gothic"/>
          <w:b/>
          <w:bCs/>
          <w:sz w:val="28"/>
          <w:szCs w:val="28"/>
          <w:u w:val="single"/>
        </w:rPr>
      </w:pPr>
    </w:p>
    <w:p w14:paraId="56BF5DDD" w14:textId="77777777" w:rsidR="00FC645B" w:rsidRDefault="00FC645B" w:rsidP="43E6C82A">
      <w:pPr>
        <w:jc w:val="center"/>
        <w:rPr>
          <w:rFonts w:ascii="Century Gothic" w:hAnsi="Century Gothic"/>
          <w:b/>
          <w:bCs/>
          <w:sz w:val="28"/>
          <w:szCs w:val="28"/>
          <w:u w:val="single"/>
        </w:rPr>
      </w:pPr>
    </w:p>
    <w:p w14:paraId="3722703A" w14:textId="30521D16" w:rsidR="00252ACA" w:rsidRDefault="00252ACA" w:rsidP="43E6C82A">
      <w:pPr>
        <w:jc w:val="center"/>
        <w:rPr>
          <w:rFonts w:ascii="Century Gothic" w:hAnsi="Century Gothic"/>
          <w:b/>
          <w:bCs/>
          <w:sz w:val="28"/>
          <w:szCs w:val="28"/>
          <w:u w:val="single"/>
        </w:rPr>
      </w:pPr>
    </w:p>
    <w:p w14:paraId="6465C24D" w14:textId="32F859C6" w:rsidR="002E6EA6" w:rsidRDefault="002E6EA6" w:rsidP="43E6C82A">
      <w:pPr>
        <w:jc w:val="center"/>
        <w:rPr>
          <w:rFonts w:ascii="Century Gothic" w:hAnsi="Century Gothic"/>
          <w:b/>
          <w:bCs/>
          <w:sz w:val="28"/>
          <w:szCs w:val="28"/>
          <w:u w:val="single"/>
        </w:rPr>
      </w:pPr>
    </w:p>
    <w:p w14:paraId="6364CB9A" w14:textId="3F3C92D1" w:rsidR="002E6EA6" w:rsidRDefault="002E6EA6" w:rsidP="43E6C82A">
      <w:pPr>
        <w:jc w:val="center"/>
        <w:rPr>
          <w:rFonts w:ascii="Century Gothic" w:hAnsi="Century Gothic"/>
          <w:b/>
          <w:bCs/>
          <w:sz w:val="28"/>
          <w:szCs w:val="28"/>
          <w:u w:val="single"/>
        </w:rPr>
      </w:pPr>
      <w:r>
        <w:rPr>
          <w:noProof/>
          <w:lang w:eastAsia="en-GB"/>
        </w:rPr>
        <w:lastRenderedPageBreak/>
        <mc:AlternateContent>
          <mc:Choice Requires="wps">
            <w:drawing>
              <wp:inline distT="0" distB="0" distL="114300" distR="114300" wp14:anchorId="4FBE7671" wp14:editId="684955DE">
                <wp:extent cx="5948127" cy="334979"/>
                <wp:effectExtent l="0" t="0" r="14605" b="27305"/>
                <wp:docPr id="1060035832" name="Text Box 6"/>
                <wp:cNvGraphicFramePr/>
                <a:graphic xmlns:a="http://schemas.openxmlformats.org/drawingml/2006/main">
                  <a:graphicData uri="http://schemas.microsoft.com/office/word/2010/wordprocessingShape">
                    <wps:wsp>
                      <wps:cNvSpPr txBox="1"/>
                      <wps:spPr>
                        <a:xfrm>
                          <a:off x="0" y="0"/>
                          <a:ext cx="5948127" cy="334979"/>
                        </a:xfrm>
                        <a:prstGeom prst="rect">
                          <a:avLst/>
                        </a:prstGeom>
                        <a:solidFill>
                          <a:schemeClr val="accent1">
                            <a:lumMod val="20000"/>
                            <a:lumOff val="80000"/>
                          </a:schemeClr>
                        </a:solidFill>
                        <a:ln w="6350">
                          <a:solidFill>
                            <a:prstClr val="black"/>
                          </a:solidFill>
                        </a:ln>
                      </wps:spPr>
                      <wps:txbx>
                        <w:txbxContent>
                          <w:p w14:paraId="3E7411B8" w14:textId="77777777" w:rsidR="00EE12A2" w:rsidRPr="00252ACA" w:rsidRDefault="00EE12A2" w:rsidP="00EE12A2">
                            <w:pPr>
                              <w:jc w:val="center"/>
                              <w:rPr>
                                <w:rFonts w:ascii="Century Gothic" w:hAnsi="Century Gothic"/>
                                <w:b/>
                                <w:sz w:val="24"/>
                              </w:rPr>
                            </w:pPr>
                            <w:r w:rsidRPr="00252ACA">
                              <w:rPr>
                                <w:rFonts w:ascii="Century Gothic" w:hAnsi="Century Gothic"/>
                                <w:b/>
                                <w:sz w:val="24"/>
                              </w:rPr>
                              <w:t>Intent</w:t>
                            </w:r>
                          </w:p>
                          <w:p w14:paraId="05D8A500" w14:textId="77777777" w:rsidR="00252ACA" w:rsidRDefault="00252AC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FBE7671" id="_x0000_t202" coordsize="21600,21600" o:spt="202" path="m,l,21600r21600,l21600,xe">
                <v:stroke joinstyle="miter"/>
                <v:path gradientshapeok="t" o:connecttype="rect"/>
              </v:shapetype>
              <v:shape id="Text Box 6" o:spid="_x0000_s1026" type="#_x0000_t202" style="width:468.35pt;height:26.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" fillcolor="#deeaf6 [660]" strokeweight=".5pt">
                <v:textbox>
                  <w:txbxContent>
                    <w:p w14:paraId="3E7411B8" w14:textId="77777777" w:rsidR="00EE12A2" w:rsidRPr="00252ACA" w:rsidRDefault="00EE12A2" w:rsidP="00EE12A2">
                      <w:pPr>
                        <w:jc w:val="center"/>
                        <w:rPr>
                          <w:rFonts w:ascii="Century Gothic" w:hAnsi="Century Gothic"/>
                          <w:b/>
                          <w:sz w:val="24"/>
                        </w:rPr>
                      </w:pPr>
                      <w:r w:rsidRPr="00252ACA">
                        <w:rPr>
                          <w:rFonts w:ascii="Century Gothic" w:hAnsi="Century Gothic"/>
                          <w:b/>
                          <w:sz w:val="24"/>
                        </w:rPr>
                        <w:t>Intent</w:t>
                      </w:r>
                    </w:p>
                    <w:p w14:paraId="05D8A500" w14:textId="77777777" w:rsidR="00252ACA" w:rsidRDefault="00252ACA"/>
                  </w:txbxContent>
                </v:textbox>
                <w10:anchorlock/>
              </v:shape>
            </w:pict>
          </mc:Fallback>
        </mc:AlternateContent>
      </w:r>
    </w:p>
    <w:p w14:paraId="175DD772" w14:textId="15B14C76" w:rsidR="004F1D8E" w:rsidRPr="00701E23" w:rsidRDefault="002D3FD0" w:rsidP="00FC645B">
      <w:pPr>
        <w:pStyle w:val="NormalWeb"/>
        <w:shd w:val="clear" w:color="auto" w:fill="FFFFFF" w:themeFill="background1"/>
        <w:spacing w:before="0" w:beforeAutospacing="0"/>
        <w:jc w:val="both"/>
        <w:rPr>
          <w:rFonts w:ascii="Century Gothic" w:eastAsia="Century Gothic" w:hAnsi="Century Gothic" w:cs="Century Gothic"/>
        </w:rPr>
      </w:pPr>
      <w:r w:rsidRPr="43E6C82A">
        <w:rPr>
          <w:rFonts w:ascii="Century Gothic" w:eastAsia="Century Gothic" w:hAnsi="Century Gothic" w:cs="Century Gothic"/>
        </w:rPr>
        <w:t>At Manor Farm Academy, w</w:t>
      </w:r>
      <w:r w:rsidR="002F3B55" w:rsidRPr="43E6C82A">
        <w:rPr>
          <w:rFonts w:ascii="Century Gothic" w:eastAsia="Century Gothic" w:hAnsi="Century Gothic" w:cs="Century Gothic"/>
        </w:rPr>
        <w:t xml:space="preserve">e believe that the teaching of </w:t>
      </w:r>
      <w:r w:rsidR="1CE612B4" w:rsidRPr="43E6C82A">
        <w:rPr>
          <w:rFonts w:ascii="Century Gothic" w:eastAsia="Century Gothic" w:hAnsi="Century Gothic" w:cs="Century Gothic"/>
        </w:rPr>
        <w:t>s</w:t>
      </w:r>
      <w:r w:rsidR="002F3B55" w:rsidRPr="43E6C82A">
        <w:rPr>
          <w:rFonts w:ascii="Century Gothic" w:eastAsia="Century Gothic" w:hAnsi="Century Gothic" w:cs="Century Gothic"/>
        </w:rPr>
        <w:t xml:space="preserve">cience </w:t>
      </w:r>
      <w:r w:rsidR="00A47E9A" w:rsidRPr="43E6C82A">
        <w:rPr>
          <w:rFonts w:ascii="Century Gothic" w:eastAsia="Century Gothic" w:hAnsi="Century Gothic" w:cs="Century Gothic"/>
        </w:rPr>
        <w:t>is a cornerstone of the curriculum in order to nurture the natural curiosity and enquiry of pupils.</w:t>
      </w:r>
      <w:r w:rsidR="00F90E58" w:rsidRPr="43E6C82A">
        <w:rPr>
          <w:rFonts w:ascii="Century Gothic" w:eastAsia="Century Gothic" w:hAnsi="Century Gothic" w:cs="Century Gothic"/>
        </w:rPr>
        <w:t xml:space="preserve"> </w:t>
      </w:r>
      <w:r w:rsidR="002F3B55" w:rsidRPr="43E6C82A">
        <w:rPr>
          <w:rFonts w:ascii="Century Gothic" w:eastAsia="Century Gothic" w:hAnsi="Century Gothic" w:cs="Century Gothic"/>
        </w:rPr>
        <w:t xml:space="preserve">Our </w:t>
      </w:r>
      <w:r w:rsidR="656B0612" w:rsidRPr="43E6C82A">
        <w:rPr>
          <w:rFonts w:ascii="Century Gothic" w:eastAsia="Century Gothic" w:hAnsi="Century Gothic" w:cs="Century Gothic"/>
        </w:rPr>
        <w:t>s</w:t>
      </w:r>
      <w:r w:rsidR="002F3B55" w:rsidRPr="43E6C82A">
        <w:rPr>
          <w:rFonts w:ascii="Century Gothic" w:eastAsia="Century Gothic" w:hAnsi="Century Gothic" w:cs="Century Gothic"/>
        </w:rPr>
        <w:t>cience</w:t>
      </w:r>
      <w:r w:rsidR="004A1017" w:rsidRPr="43E6C82A">
        <w:rPr>
          <w:rFonts w:ascii="Century Gothic" w:eastAsia="Century Gothic" w:hAnsi="Century Gothic" w:cs="Century Gothic"/>
        </w:rPr>
        <w:t xml:space="preserve"> curriculum </w:t>
      </w:r>
      <w:r w:rsidR="002F3B55" w:rsidRPr="43E6C82A">
        <w:rPr>
          <w:rFonts w:ascii="Century Gothic" w:eastAsia="Century Gothic" w:hAnsi="Century Gothic" w:cs="Century Gothic"/>
        </w:rPr>
        <w:t>aims to cultivate a progressive, fun and engaging route into scien</w:t>
      </w:r>
      <w:r w:rsidR="52920316" w:rsidRPr="43E6C82A">
        <w:rPr>
          <w:rFonts w:ascii="Century Gothic" w:eastAsia="Century Gothic" w:hAnsi="Century Gothic" w:cs="Century Gothic"/>
        </w:rPr>
        <w:t>ce</w:t>
      </w:r>
      <w:r w:rsidR="002F3B55" w:rsidRPr="43E6C82A">
        <w:rPr>
          <w:rFonts w:ascii="Century Gothic" w:eastAsia="Century Gothic" w:hAnsi="Century Gothic" w:cs="Century Gothic"/>
        </w:rPr>
        <w:t xml:space="preserve"> with </w:t>
      </w:r>
      <w:r w:rsidR="695628B4" w:rsidRPr="43E6C82A">
        <w:rPr>
          <w:rFonts w:ascii="Century Gothic" w:eastAsia="Century Gothic" w:hAnsi="Century Gothic" w:cs="Century Gothic"/>
        </w:rPr>
        <w:t>scientific enquiry</w:t>
      </w:r>
      <w:r w:rsidR="002F3B55" w:rsidRPr="43E6C82A">
        <w:rPr>
          <w:rFonts w:ascii="Century Gothic" w:eastAsia="Century Gothic" w:hAnsi="Century Gothic" w:cs="Century Gothic"/>
        </w:rPr>
        <w:t xml:space="preserve"> at the heart of our </w:t>
      </w:r>
      <w:r w:rsidR="58744FD9" w:rsidRPr="43E6C82A">
        <w:rPr>
          <w:rFonts w:ascii="Century Gothic" w:eastAsia="Century Gothic" w:hAnsi="Century Gothic" w:cs="Century Gothic"/>
        </w:rPr>
        <w:t>curriculum</w:t>
      </w:r>
      <w:r w:rsidR="002F3B55" w:rsidRPr="43E6C82A">
        <w:rPr>
          <w:rFonts w:ascii="Century Gothic" w:eastAsia="Century Gothic" w:hAnsi="Century Gothic" w:cs="Century Gothic"/>
        </w:rPr>
        <w:t xml:space="preserve">. </w:t>
      </w:r>
      <w:r w:rsidR="00A47E9A" w:rsidRPr="43E6C82A">
        <w:rPr>
          <w:rFonts w:ascii="Century Gothic" w:eastAsia="Century Gothic" w:hAnsi="Century Gothic" w:cs="Century Gothic"/>
        </w:rPr>
        <w:t>Through logical sequencing of learning, our pupils have a practical accessibility to working scientifically throughout the school</w:t>
      </w:r>
      <w:r w:rsidR="00F90E58" w:rsidRPr="43E6C82A">
        <w:rPr>
          <w:rFonts w:ascii="Century Gothic" w:eastAsia="Century Gothic" w:hAnsi="Century Gothic" w:cs="Century Gothic"/>
        </w:rPr>
        <w:t xml:space="preserve"> to engage with and challenge stimulating questions</w:t>
      </w:r>
      <w:r w:rsidR="00A47E9A" w:rsidRPr="43E6C82A">
        <w:rPr>
          <w:rFonts w:ascii="Century Gothic" w:eastAsia="Century Gothic" w:hAnsi="Century Gothic" w:cs="Century Gothic"/>
        </w:rPr>
        <w:t>.</w:t>
      </w:r>
      <w:r w:rsidR="00F90E58" w:rsidRPr="43E6C82A">
        <w:rPr>
          <w:rFonts w:ascii="Century Gothic" w:eastAsia="Century Gothic" w:hAnsi="Century Gothic" w:cs="Century Gothic"/>
        </w:rPr>
        <w:t xml:space="preserve"> </w:t>
      </w:r>
      <w:r w:rsidR="000B57F2" w:rsidRPr="43E6C82A">
        <w:rPr>
          <w:rFonts w:ascii="Century Gothic" w:eastAsia="Century Gothic" w:hAnsi="Century Gothic" w:cs="Century Gothic"/>
        </w:rPr>
        <w:t>We strive</w:t>
      </w:r>
      <w:r w:rsidR="005A12DC" w:rsidRPr="43E6C82A">
        <w:rPr>
          <w:rFonts w:ascii="Century Gothic" w:eastAsia="Century Gothic" w:hAnsi="Century Gothic" w:cs="Century Gothic"/>
        </w:rPr>
        <w:t xml:space="preserve"> </w:t>
      </w:r>
      <w:r w:rsidR="002F3B55" w:rsidRPr="43E6C82A">
        <w:rPr>
          <w:rFonts w:ascii="Century Gothic" w:eastAsia="Century Gothic" w:hAnsi="Century Gothic" w:cs="Century Gothic"/>
        </w:rPr>
        <w:t>to develop</w:t>
      </w:r>
      <w:r w:rsidR="00A47E9A" w:rsidRPr="43E6C82A">
        <w:rPr>
          <w:rFonts w:ascii="Century Gothic" w:eastAsia="Century Gothic" w:hAnsi="Century Gothic" w:cs="Century Gothic"/>
        </w:rPr>
        <w:t xml:space="preserve"> curious</w:t>
      </w:r>
      <w:r w:rsidR="300878E8" w:rsidRPr="43E6C82A">
        <w:rPr>
          <w:rFonts w:ascii="Century Gothic" w:eastAsia="Century Gothic" w:hAnsi="Century Gothic" w:cs="Century Gothic"/>
        </w:rPr>
        <w:t xml:space="preserve"> and ambitious</w:t>
      </w:r>
      <w:r w:rsidR="002F3B55" w:rsidRPr="43E6C82A">
        <w:rPr>
          <w:rFonts w:ascii="Century Gothic" w:eastAsia="Century Gothic" w:hAnsi="Century Gothic" w:cs="Century Gothic"/>
        </w:rPr>
        <w:t xml:space="preserve"> pupils ready to explore and enter the world </w:t>
      </w:r>
      <w:r w:rsidR="613F8B2C" w:rsidRPr="43E6C82A">
        <w:rPr>
          <w:rFonts w:ascii="Century Gothic" w:eastAsia="Century Gothic" w:hAnsi="Century Gothic" w:cs="Century Gothic"/>
        </w:rPr>
        <w:t xml:space="preserve">of science </w:t>
      </w:r>
      <w:r w:rsidR="002F3B55" w:rsidRPr="43E6C82A">
        <w:rPr>
          <w:rFonts w:ascii="Century Gothic" w:eastAsia="Century Gothic" w:hAnsi="Century Gothic" w:cs="Century Gothic"/>
        </w:rPr>
        <w:t>around them.</w:t>
      </w:r>
    </w:p>
    <w:p w14:paraId="371782A4" w14:textId="1CB5207E" w:rsidR="00252ACA" w:rsidRPr="008539A0" w:rsidRDefault="00252ACA" w:rsidP="43E6C82A">
      <w:pPr>
        <w:rPr>
          <w:rFonts w:ascii="Century Gothic" w:eastAsia="Century Gothic" w:hAnsi="Century Gothic" w:cs="Century Gothic"/>
          <w:b/>
          <w:bCs/>
          <w:sz w:val="24"/>
          <w:szCs w:val="24"/>
          <w:u w:val="single"/>
        </w:rPr>
      </w:pPr>
      <w:r w:rsidRPr="43E6C82A">
        <w:rPr>
          <w:rFonts w:ascii="Century Gothic" w:eastAsia="Century Gothic" w:hAnsi="Century Gothic" w:cs="Century Gothic"/>
          <w:b/>
          <w:bCs/>
          <w:sz w:val="24"/>
          <w:szCs w:val="24"/>
          <w:u w:val="single"/>
        </w:rPr>
        <w:t>We will deliver a curriculum that:</w:t>
      </w:r>
    </w:p>
    <w:p w14:paraId="6477E537" w14:textId="3CF003BE" w:rsidR="617D66C1" w:rsidRDefault="617D66C1" w:rsidP="43E6C82A">
      <w:pPr>
        <w:pStyle w:val="ListParagraph"/>
        <w:numPr>
          <w:ilvl w:val="0"/>
          <w:numId w:val="22"/>
        </w:numPr>
        <w:rPr>
          <w:rFonts w:ascii="Century Gothic" w:eastAsia="Century Gothic" w:hAnsi="Century Gothic" w:cs="Century Gothic"/>
          <w:sz w:val="24"/>
          <w:szCs w:val="24"/>
        </w:rPr>
      </w:pPr>
      <w:r w:rsidRPr="43E6C82A">
        <w:rPr>
          <w:rFonts w:ascii="Century Gothic" w:eastAsia="Century Gothic" w:hAnsi="Century Gothic" w:cs="Century Gothic"/>
          <w:sz w:val="24"/>
          <w:szCs w:val="24"/>
        </w:rPr>
        <w:t xml:space="preserve">Equips pupils with the skills required to work scientifically and conduct a range of </w:t>
      </w:r>
      <w:r w:rsidR="5E89558F" w:rsidRPr="43E6C82A">
        <w:rPr>
          <w:rFonts w:ascii="Century Gothic" w:eastAsia="Century Gothic" w:hAnsi="Century Gothic" w:cs="Century Gothic"/>
          <w:sz w:val="24"/>
          <w:szCs w:val="24"/>
        </w:rPr>
        <w:t>scientific in</w:t>
      </w:r>
      <w:r w:rsidR="14C740F1" w:rsidRPr="43E6C82A">
        <w:rPr>
          <w:rFonts w:ascii="Century Gothic" w:eastAsia="Century Gothic" w:hAnsi="Century Gothic" w:cs="Century Gothic"/>
          <w:sz w:val="24"/>
          <w:szCs w:val="24"/>
        </w:rPr>
        <w:t>quiry types (see below)</w:t>
      </w:r>
      <w:r w:rsidR="4FACB19E" w:rsidRPr="43E6C82A">
        <w:rPr>
          <w:rFonts w:ascii="Century Gothic" w:eastAsia="Century Gothic" w:hAnsi="Century Gothic" w:cs="Century Gothic"/>
          <w:sz w:val="24"/>
          <w:szCs w:val="24"/>
        </w:rPr>
        <w:t>.</w:t>
      </w:r>
    </w:p>
    <w:tbl>
      <w:tblPr>
        <w:tblStyle w:val="TableGrid"/>
        <w:tblW w:w="0" w:type="auto"/>
        <w:tblLayout w:type="fixed"/>
        <w:tblLook w:val="06A0" w:firstRow="1" w:lastRow="0" w:firstColumn="1" w:lastColumn="0" w:noHBand="1" w:noVBand="1"/>
      </w:tblPr>
      <w:tblGrid>
        <w:gridCol w:w="1803"/>
        <w:gridCol w:w="1803"/>
        <w:gridCol w:w="1803"/>
        <w:gridCol w:w="1803"/>
        <w:gridCol w:w="1803"/>
      </w:tblGrid>
      <w:tr w:rsidR="43E6C82A" w14:paraId="0BD7F2A2" w14:textId="77777777" w:rsidTr="43E6C82A">
        <w:trPr>
          <w:trHeight w:val="300"/>
        </w:trPr>
        <w:tc>
          <w:tcPr>
            <w:tcW w:w="9015" w:type="dxa"/>
            <w:gridSpan w:val="5"/>
            <w:vAlign w:val="center"/>
          </w:tcPr>
          <w:p w14:paraId="5759BC95" w14:textId="677353C4" w:rsidR="4FACB19E" w:rsidRDefault="4FACB19E" w:rsidP="43E6C82A">
            <w:pPr>
              <w:jc w:val="center"/>
            </w:pPr>
            <w:r w:rsidRPr="43E6C82A">
              <w:t xml:space="preserve"> </w:t>
            </w:r>
            <w:r>
              <w:rPr>
                <w:noProof/>
                <w:lang w:eastAsia="en-GB"/>
              </w:rPr>
              <w:drawing>
                <wp:inline distT="0" distB="0" distL="0" distR="0" wp14:anchorId="53C825B1" wp14:editId="0EE6182C">
                  <wp:extent cx="5048250" cy="1017204"/>
                  <wp:effectExtent l="0" t="0" r="0" b="0"/>
                  <wp:docPr id="1430183191" name="Picture 143018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055013" cy="1018567"/>
                          </a:xfrm>
                          <a:prstGeom prst="rect">
                            <a:avLst/>
                          </a:prstGeom>
                        </pic:spPr>
                      </pic:pic>
                    </a:graphicData>
                  </a:graphic>
                </wp:inline>
              </w:drawing>
            </w:r>
          </w:p>
        </w:tc>
      </w:tr>
      <w:tr w:rsidR="43E6C82A" w14:paraId="6AC96CDC" w14:textId="77777777" w:rsidTr="43E6C82A">
        <w:trPr>
          <w:trHeight w:val="300"/>
        </w:trPr>
        <w:tc>
          <w:tcPr>
            <w:tcW w:w="1803" w:type="dxa"/>
            <w:shd w:val="clear" w:color="auto" w:fill="FC9FD4"/>
            <w:vAlign w:val="center"/>
          </w:tcPr>
          <w:p w14:paraId="1A97EC25" w14:textId="23352371" w:rsidR="4FACB19E" w:rsidRDefault="4FACB19E" w:rsidP="43E6C82A">
            <w:pPr>
              <w:jc w:val="center"/>
              <w:rPr>
                <w:color w:val="000000" w:themeColor="text1"/>
              </w:rPr>
            </w:pPr>
            <w:r w:rsidRPr="43E6C82A">
              <w:rPr>
                <w:color w:val="000000" w:themeColor="text1"/>
              </w:rPr>
              <w:t>Classify and Identify</w:t>
            </w:r>
          </w:p>
        </w:tc>
        <w:tc>
          <w:tcPr>
            <w:tcW w:w="1803" w:type="dxa"/>
            <w:shd w:val="clear" w:color="auto" w:fill="9DE4FA"/>
            <w:vAlign w:val="center"/>
          </w:tcPr>
          <w:p w14:paraId="745E51F6" w14:textId="7158EE60" w:rsidR="4FACB19E" w:rsidRDefault="4FACB19E" w:rsidP="43E6C82A">
            <w:pPr>
              <w:jc w:val="center"/>
              <w:rPr>
                <w:color w:val="000000" w:themeColor="text1"/>
              </w:rPr>
            </w:pPr>
            <w:r w:rsidRPr="43E6C82A">
              <w:rPr>
                <w:color w:val="000000" w:themeColor="text1"/>
              </w:rPr>
              <w:t>Pattern Seeking</w:t>
            </w:r>
          </w:p>
        </w:tc>
        <w:tc>
          <w:tcPr>
            <w:tcW w:w="1803" w:type="dxa"/>
            <w:shd w:val="clear" w:color="auto" w:fill="FC7979"/>
            <w:vAlign w:val="center"/>
          </w:tcPr>
          <w:p w14:paraId="1D728973" w14:textId="555E30F2" w:rsidR="4FACB19E" w:rsidRDefault="4FACB19E" w:rsidP="43E6C82A">
            <w:pPr>
              <w:jc w:val="center"/>
              <w:rPr>
                <w:color w:val="000000" w:themeColor="text1"/>
              </w:rPr>
            </w:pPr>
            <w:r w:rsidRPr="43E6C82A">
              <w:rPr>
                <w:color w:val="000000" w:themeColor="text1"/>
              </w:rPr>
              <w:t>Observation over Time</w:t>
            </w:r>
          </w:p>
        </w:tc>
        <w:tc>
          <w:tcPr>
            <w:tcW w:w="1803" w:type="dxa"/>
            <w:shd w:val="clear" w:color="auto" w:fill="2F5496" w:themeFill="accent5" w:themeFillShade="BF"/>
            <w:vAlign w:val="center"/>
          </w:tcPr>
          <w:p w14:paraId="7A059F28" w14:textId="697A9C5C" w:rsidR="4FACB19E" w:rsidRDefault="4FACB19E" w:rsidP="43E6C82A">
            <w:pPr>
              <w:jc w:val="center"/>
              <w:rPr>
                <w:color w:val="000000" w:themeColor="text1"/>
              </w:rPr>
            </w:pPr>
            <w:r w:rsidRPr="43E6C82A">
              <w:rPr>
                <w:color w:val="000000" w:themeColor="text1"/>
              </w:rPr>
              <w:t>Fair and Comparative Testing</w:t>
            </w:r>
          </w:p>
        </w:tc>
        <w:tc>
          <w:tcPr>
            <w:tcW w:w="1803" w:type="dxa"/>
            <w:shd w:val="clear" w:color="auto" w:fill="86FA7F"/>
            <w:vAlign w:val="center"/>
          </w:tcPr>
          <w:p w14:paraId="2DCDE496" w14:textId="4F65CA87" w:rsidR="4FACB19E" w:rsidRDefault="4FACB19E" w:rsidP="43E6C82A">
            <w:pPr>
              <w:jc w:val="center"/>
              <w:rPr>
                <w:color w:val="000000" w:themeColor="text1"/>
              </w:rPr>
            </w:pPr>
            <w:r w:rsidRPr="43E6C82A">
              <w:rPr>
                <w:color w:val="000000" w:themeColor="text1"/>
              </w:rPr>
              <w:t>Research</w:t>
            </w:r>
          </w:p>
        </w:tc>
      </w:tr>
    </w:tbl>
    <w:p w14:paraId="283E4A9F" w14:textId="4D8B4808" w:rsidR="43E6C82A" w:rsidRDefault="43E6C82A" w:rsidP="43E6C82A"/>
    <w:p w14:paraId="78C6CBC6" w14:textId="562917A4" w:rsidR="1877A1B8" w:rsidRDefault="1877A1B8" w:rsidP="43E6C82A">
      <w:pPr>
        <w:pStyle w:val="ListParagraph"/>
        <w:numPr>
          <w:ilvl w:val="0"/>
          <w:numId w:val="22"/>
        </w:numPr>
        <w:rPr>
          <w:rFonts w:ascii="Century Gothic" w:eastAsia="Century Gothic" w:hAnsi="Century Gothic" w:cs="Century Gothic"/>
          <w:sz w:val="24"/>
          <w:szCs w:val="24"/>
        </w:rPr>
      </w:pPr>
      <w:r w:rsidRPr="43E6C82A">
        <w:rPr>
          <w:rFonts w:ascii="Century Gothic" w:eastAsia="Century Gothic" w:hAnsi="Century Gothic" w:cs="Century Gothic"/>
          <w:sz w:val="24"/>
          <w:szCs w:val="24"/>
        </w:rPr>
        <w:t xml:space="preserve">Builds on </w:t>
      </w:r>
      <w:r w:rsidR="307E5C26" w:rsidRPr="43E6C82A">
        <w:rPr>
          <w:rFonts w:ascii="Century Gothic" w:eastAsia="Century Gothic" w:hAnsi="Century Gothic" w:cs="Century Gothic"/>
          <w:sz w:val="24"/>
          <w:szCs w:val="24"/>
        </w:rPr>
        <w:t xml:space="preserve">the </w:t>
      </w:r>
      <w:r w:rsidRPr="43E6C82A">
        <w:rPr>
          <w:rFonts w:ascii="Century Gothic" w:eastAsia="Century Gothic" w:hAnsi="Century Gothic" w:cs="Century Gothic"/>
          <w:sz w:val="24"/>
          <w:szCs w:val="24"/>
        </w:rPr>
        <w:t>previous year group</w:t>
      </w:r>
      <w:r w:rsidR="716D43DB" w:rsidRPr="43E6C82A">
        <w:rPr>
          <w:rFonts w:ascii="Century Gothic" w:eastAsia="Century Gothic" w:hAnsi="Century Gothic" w:cs="Century Gothic"/>
          <w:sz w:val="24"/>
          <w:szCs w:val="24"/>
        </w:rPr>
        <w:t>’</w:t>
      </w:r>
      <w:r w:rsidRPr="43E6C82A">
        <w:rPr>
          <w:rFonts w:ascii="Century Gothic" w:eastAsia="Century Gothic" w:hAnsi="Century Gothic" w:cs="Century Gothic"/>
          <w:sz w:val="24"/>
          <w:szCs w:val="24"/>
        </w:rPr>
        <w:t>s knowledge and skills.</w:t>
      </w:r>
    </w:p>
    <w:p w14:paraId="574D6847" w14:textId="3446BFD3" w:rsidR="1877A1B8" w:rsidRDefault="1877A1B8" w:rsidP="43E6C82A">
      <w:pPr>
        <w:pStyle w:val="ListParagraph"/>
        <w:numPr>
          <w:ilvl w:val="0"/>
          <w:numId w:val="22"/>
        </w:numPr>
        <w:rPr>
          <w:rFonts w:ascii="Century Gothic" w:eastAsia="Century Gothic" w:hAnsi="Century Gothic" w:cs="Century Gothic"/>
          <w:sz w:val="24"/>
          <w:szCs w:val="24"/>
        </w:rPr>
      </w:pPr>
      <w:r w:rsidRPr="43E6C82A">
        <w:rPr>
          <w:rFonts w:ascii="Century Gothic" w:eastAsia="Century Gothic" w:hAnsi="Century Gothic" w:cs="Century Gothic"/>
          <w:sz w:val="24"/>
          <w:szCs w:val="24"/>
        </w:rPr>
        <w:t>Imparts knowledge of</w:t>
      </w:r>
      <w:r w:rsidR="0C206DF8" w:rsidRPr="43E6C82A">
        <w:rPr>
          <w:rFonts w:ascii="Century Gothic" w:eastAsia="Century Gothic" w:hAnsi="Century Gothic" w:cs="Century Gothic"/>
          <w:sz w:val="24"/>
          <w:szCs w:val="24"/>
        </w:rPr>
        <w:t xml:space="preserve"> </w:t>
      </w:r>
      <w:r w:rsidRPr="43E6C82A">
        <w:rPr>
          <w:rFonts w:ascii="Century Gothic" w:eastAsia="Century Gothic" w:hAnsi="Century Gothic" w:cs="Century Gothic"/>
          <w:sz w:val="24"/>
          <w:szCs w:val="24"/>
        </w:rPr>
        <w:t xml:space="preserve">vocabulary through scientific inquiry, teacher-talk </w:t>
      </w:r>
      <w:r w:rsidR="43BF3411" w:rsidRPr="43E6C82A">
        <w:rPr>
          <w:rFonts w:ascii="Century Gothic" w:eastAsia="Century Gothic" w:hAnsi="Century Gothic" w:cs="Century Gothic"/>
          <w:sz w:val="24"/>
          <w:szCs w:val="24"/>
        </w:rPr>
        <w:t xml:space="preserve">and </w:t>
      </w:r>
      <w:r w:rsidRPr="43E6C82A">
        <w:rPr>
          <w:rFonts w:ascii="Century Gothic" w:eastAsia="Century Gothic" w:hAnsi="Century Gothic" w:cs="Century Gothic"/>
          <w:sz w:val="24"/>
          <w:szCs w:val="24"/>
        </w:rPr>
        <w:t>class discussions</w:t>
      </w:r>
      <w:r w:rsidR="6888948C" w:rsidRPr="43E6C82A">
        <w:rPr>
          <w:rFonts w:ascii="Century Gothic" w:eastAsia="Century Gothic" w:hAnsi="Century Gothic" w:cs="Century Gothic"/>
          <w:sz w:val="24"/>
          <w:szCs w:val="24"/>
        </w:rPr>
        <w:t>.</w:t>
      </w:r>
    </w:p>
    <w:p w14:paraId="7D9546F2" w14:textId="432EABE1" w:rsidR="62DA46B1" w:rsidRDefault="62DA46B1" w:rsidP="43E6C82A">
      <w:pPr>
        <w:pStyle w:val="ListParagraph"/>
        <w:numPr>
          <w:ilvl w:val="0"/>
          <w:numId w:val="22"/>
        </w:numPr>
        <w:rPr>
          <w:rFonts w:ascii="Century Gothic" w:eastAsia="Century Gothic" w:hAnsi="Century Gothic" w:cs="Century Gothic"/>
          <w:sz w:val="24"/>
          <w:szCs w:val="24"/>
        </w:rPr>
      </w:pPr>
      <w:r w:rsidRPr="43E6C82A">
        <w:rPr>
          <w:rFonts w:ascii="Century Gothic" w:eastAsia="Century Gothic" w:hAnsi="Century Gothic" w:cs="Century Gothic"/>
          <w:sz w:val="24"/>
          <w:szCs w:val="24"/>
        </w:rPr>
        <w:t xml:space="preserve">Encourages pupils to make predictions, ask questions, analyse findings and make conclusions about subject matter. </w:t>
      </w:r>
    </w:p>
    <w:p w14:paraId="1C389B54" w14:textId="13397343" w:rsidR="1877A1B8" w:rsidRDefault="1877A1B8" w:rsidP="43E6C82A">
      <w:pPr>
        <w:pStyle w:val="ListParagraph"/>
        <w:numPr>
          <w:ilvl w:val="0"/>
          <w:numId w:val="22"/>
        </w:numPr>
        <w:rPr>
          <w:rFonts w:ascii="Century Gothic" w:eastAsia="Century Gothic" w:hAnsi="Century Gothic" w:cs="Century Gothic"/>
          <w:sz w:val="24"/>
          <w:szCs w:val="24"/>
        </w:rPr>
      </w:pPr>
      <w:r w:rsidRPr="43E6C82A">
        <w:rPr>
          <w:rFonts w:ascii="Century Gothic" w:eastAsia="Century Gothic" w:hAnsi="Century Gothic" w:cs="Century Gothic"/>
          <w:sz w:val="24"/>
          <w:szCs w:val="24"/>
        </w:rPr>
        <w:t>Celebrates and questions scientific knowledge of the past and present, exploring the scientists that have impacted our lives and our environment both locally and nationally</w:t>
      </w:r>
      <w:r w:rsidR="7505A599" w:rsidRPr="43E6C82A">
        <w:rPr>
          <w:rFonts w:ascii="Century Gothic" w:eastAsia="Century Gothic" w:hAnsi="Century Gothic" w:cs="Century Gothic"/>
          <w:sz w:val="24"/>
          <w:szCs w:val="24"/>
        </w:rPr>
        <w:t>.</w:t>
      </w:r>
    </w:p>
    <w:p w14:paraId="70C2DDE7" w14:textId="58C75E74" w:rsidR="00B1214B" w:rsidRPr="00B1214B" w:rsidRDefault="23AB3B9E" w:rsidP="43E6C82A">
      <w:pPr>
        <w:pStyle w:val="ListParagraph"/>
        <w:numPr>
          <w:ilvl w:val="0"/>
          <w:numId w:val="22"/>
        </w:numPr>
        <w:rPr>
          <w:rFonts w:ascii="Century Gothic" w:eastAsia="Century Gothic" w:hAnsi="Century Gothic" w:cs="Century Gothic"/>
          <w:sz w:val="24"/>
          <w:szCs w:val="24"/>
        </w:rPr>
      </w:pPr>
      <w:r w:rsidRPr="43E6C82A">
        <w:rPr>
          <w:rFonts w:ascii="Century Gothic" w:eastAsia="Century Gothic" w:hAnsi="Century Gothic" w:cs="Century Gothic"/>
          <w:sz w:val="24"/>
          <w:szCs w:val="24"/>
        </w:rPr>
        <w:t xml:space="preserve">Engages </w:t>
      </w:r>
      <w:r w:rsidR="210CC08B" w:rsidRPr="43E6C82A">
        <w:rPr>
          <w:rFonts w:ascii="Century Gothic" w:eastAsia="Century Gothic" w:hAnsi="Century Gothic" w:cs="Century Gothic"/>
          <w:sz w:val="24"/>
          <w:szCs w:val="24"/>
        </w:rPr>
        <w:t>children with</w:t>
      </w:r>
      <w:r w:rsidR="02ED5DDC" w:rsidRPr="43E6C82A">
        <w:rPr>
          <w:rFonts w:ascii="Century Gothic" w:eastAsia="Century Gothic" w:hAnsi="Century Gothic" w:cs="Century Gothic"/>
          <w:sz w:val="24"/>
          <w:szCs w:val="24"/>
        </w:rPr>
        <w:t xml:space="preserve"> </w:t>
      </w:r>
      <w:r w:rsidR="210CC08B" w:rsidRPr="43E6C82A">
        <w:rPr>
          <w:rFonts w:ascii="Century Gothic" w:eastAsia="Century Gothic" w:hAnsi="Century Gothic" w:cs="Century Gothic"/>
          <w:sz w:val="24"/>
          <w:szCs w:val="24"/>
        </w:rPr>
        <w:t>the fascinating world of science!</w:t>
      </w:r>
    </w:p>
    <w:p w14:paraId="17AF73E0" w14:textId="77777777" w:rsidR="00B33DF0" w:rsidRPr="00701E23" w:rsidRDefault="00B33DF0" w:rsidP="00252ACA">
      <w:pPr>
        <w:rPr>
          <w:rFonts w:cstheme="minorHAnsi"/>
        </w:rPr>
      </w:pPr>
    </w:p>
    <w:p w14:paraId="40FD28D9" w14:textId="1523D4A2" w:rsidR="00B33DF0" w:rsidRDefault="00B33DF0" w:rsidP="00252ACA">
      <w:pPr>
        <w:rPr>
          <w:rFonts w:ascii="Century Gothic" w:hAnsi="Century Gothic"/>
        </w:rPr>
      </w:pPr>
    </w:p>
    <w:p w14:paraId="2061937E" w14:textId="08A58D7B" w:rsidR="002D3FD0" w:rsidRDefault="002D3FD0" w:rsidP="00252ACA">
      <w:pPr>
        <w:rPr>
          <w:rFonts w:ascii="Century Gothic" w:hAnsi="Century Gothic"/>
        </w:rPr>
      </w:pPr>
    </w:p>
    <w:p w14:paraId="06E1E9E3" w14:textId="2C3A149F" w:rsidR="002D3FD0" w:rsidRDefault="002D3FD0" w:rsidP="00252ACA">
      <w:pPr>
        <w:rPr>
          <w:rFonts w:ascii="Century Gothic" w:hAnsi="Century Gothic"/>
        </w:rPr>
      </w:pPr>
    </w:p>
    <w:p w14:paraId="4B35D9EC" w14:textId="77777777" w:rsidR="00FC645B" w:rsidRDefault="00FC645B" w:rsidP="00252ACA">
      <w:pPr>
        <w:rPr>
          <w:rFonts w:ascii="Century Gothic" w:hAnsi="Century Gothic"/>
        </w:rPr>
      </w:pPr>
    </w:p>
    <w:p w14:paraId="1B598BD6" w14:textId="2F7057F8" w:rsidR="43E6C82A" w:rsidRDefault="43E6C82A" w:rsidP="43E6C82A">
      <w:pPr>
        <w:rPr>
          <w:rFonts w:ascii="Century Gothic" w:hAnsi="Century Gothic"/>
        </w:rPr>
      </w:pPr>
    </w:p>
    <w:p w14:paraId="554B69FE" w14:textId="3E02D2B7" w:rsidR="43E6C82A" w:rsidRDefault="43E6C82A" w:rsidP="43E6C82A">
      <w:pPr>
        <w:rPr>
          <w:rFonts w:ascii="Century Gothic" w:hAnsi="Century Gothic"/>
        </w:rPr>
      </w:pPr>
    </w:p>
    <w:p w14:paraId="4DAA5954" w14:textId="66189EAA" w:rsidR="002D3FD0" w:rsidRDefault="004F1D8E" w:rsidP="00252ACA">
      <w:pPr>
        <w:rPr>
          <w:rFonts w:ascii="Century Gothic" w:hAnsi="Century Gothic"/>
        </w:rPr>
      </w:pPr>
      <w:r w:rsidRPr="00252ACA">
        <w:rPr>
          <w:rFonts w:ascii="Century Gothic" w:hAnsi="Century Gothic"/>
          <w:b/>
          <w:noProof/>
          <w:sz w:val="28"/>
          <w:u w:val="single"/>
          <w:lang w:eastAsia="en-GB"/>
        </w:rPr>
        <w:lastRenderedPageBreak/>
        <mc:AlternateContent>
          <mc:Choice Requires="wps">
            <w:drawing>
              <wp:anchor distT="0" distB="0" distL="114300" distR="114300" simplePos="0" relativeHeight="251661312" behindDoc="0" locked="0" layoutInCell="1" allowOverlap="1" wp14:anchorId="684C5DEE" wp14:editId="74E626AA">
                <wp:simplePos x="0" y="0"/>
                <wp:positionH relativeFrom="column">
                  <wp:posOffset>-90535</wp:posOffset>
                </wp:positionH>
                <wp:positionV relativeFrom="paragraph">
                  <wp:posOffset>217283</wp:posOffset>
                </wp:positionV>
                <wp:extent cx="5948127" cy="334978"/>
                <wp:effectExtent l="0" t="0" r="14605" b="27305"/>
                <wp:wrapNone/>
                <wp:docPr id="7" name="Text Box 7"/>
                <wp:cNvGraphicFramePr/>
                <a:graphic xmlns:a="http://schemas.openxmlformats.org/drawingml/2006/main">
                  <a:graphicData uri="http://schemas.microsoft.com/office/word/2010/wordprocessingShape">
                    <wps:wsp>
                      <wps:cNvSpPr txBox="1"/>
                      <wps:spPr>
                        <a:xfrm>
                          <a:off x="0" y="0"/>
                          <a:ext cx="5948127" cy="334978"/>
                        </a:xfrm>
                        <a:prstGeom prst="rect">
                          <a:avLst/>
                        </a:prstGeom>
                        <a:solidFill>
                          <a:schemeClr val="accent1">
                            <a:lumMod val="20000"/>
                            <a:lumOff val="80000"/>
                          </a:schemeClr>
                        </a:solidFill>
                        <a:ln w="6350">
                          <a:solidFill>
                            <a:prstClr val="black"/>
                          </a:solidFill>
                        </a:ln>
                      </wps:spPr>
                      <wps:txbx>
                        <w:txbxContent>
                          <w:p w14:paraId="6C32B768" w14:textId="6D8610EC" w:rsidR="000130F1" w:rsidRPr="00252ACA" w:rsidRDefault="000130F1" w:rsidP="000130F1">
                            <w:pPr>
                              <w:jc w:val="center"/>
                              <w:rPr>
                                <w:rFonts w:ascii="Century Gothic" w:hAnsi="Century Gothic"/>
                                <w:b/>
                                <w:sz w:val="24"/>
                              </w:rPr>
                            </w:pPr>
                            <w:r>
                              <w:rPr>
                                <w:rFonts w:ascii="Century Gothic" w:hAnsi="Century Gothic"/>
                                <w:b/>
                                <w:sz w:val="24"/>
                              </w:rPr>
                              <w:t>Implementation</w:t>
                            </w:r>
                          </w:p>
                          <w:p w14:paraId="70B31254" w14:textId="77777777" w:rsidR="000130F1" w:rsidRDefault="000130F1" w:rsidP="000130F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4C5DEE" id="Text Box 7" o:spid="_x0000_s1027" type="#_x0000_t202" style="position:absolute;margin-left:-7.15pt;margin-top:17.1pt;width:468.35pt;height:26.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" fillcolor="#deeaf6 [660]" strokeweight=".5pt">
                <v:textbox>
                  <w:txbxContent>
                    <w:p w14:paraId="6C32B768" w14:textId="6D8610EC" w:rsidR="000130F1" w:rsidRPr="00252ACA" w:rsidRDefault="000130F1" w:rsidP="000130F1">
                      <w:pPr>
                        <w:jc w:val="center"/>
                        <w:rPr>
                          <w:rFonts w:ascii="Century Gothic" w:hAnsi="Century Gothic"/>
                          <w:b/>
                          <w:sz w:val="24"/>
                        </w:rPr>
                      </w:pPr>
                      <w:r>
                        <w:rPr>
                          <w:rFonts w:ascii="Century Gothic" w:hAnsi="Century Gothic"/>
                          <w:b/>
                          <w:sz w:val="24"/>
                        </w:rPr>
                        <w:t>Implementation</w:t>
                      </w:r>
                    </w:p>
                    <w:p w14:paraId="70B31254" w14:textId="77777777" w:rsidR="000130F1" w:rsidRDefault="000130F1" w:rsidP="000130F1"/>
                  </w:txbxContent>
                </v:textbox>
              </v:shape>
            </w:pict>
          </mc:Fallback>
        </mc:AlternateContent>
      </w:r>
    </w:p>
    <w:p w14:paraId="1C125D86" w14:textId="2FE1CC3B" w:rsidR="002D3FD0" w:rsidRDefault="002D3FD0" w:rsidP="00252ACA">
      <w:pPr>
        <w:rPr>
          <w:rFonts w:ascii="Century Gothic" w:hAnsi="Century Gothic"/>
        </w:rPr>
      </w:pPr>
    </w:p>
    <w:p w14:paraId="404584C1" w14:textId="75781EF6" w:rsidR="002D3FD0" w:rsidRDefault="002D3FD0" w:rsidP="00252ACA">
      <w:pPr>
        <w:rPr>
          <w:rFonts w:ascii="Century Gothic" w:hAnsi="Century Gothic"/>
        </w:rPr>
      </w:pPr>
    </w:p>
    <w:p w14:paraId="6830D497" w14:textId="6BA6F7EC" w:rsidR="006D43D7" w:rsidRDefault="00FC6AE3" w:rsidP="43E6C82A">
      <w:pPr>
        <w:rPr>
          <w:rFonts w:ascii="Century Gothic" w:eastAsia="Century Gothic" w:hAnsi="Century Gothic" w:cs="Century Gothic"/>
        </w:rPr>
      </w:pPr>
      <w:r w:rsidRPr="43E6C82A">
        <w:rPr>
          <w:rFonts w:ascii="Century Gothic" w:eastAsia="Century Gothic" w:hAnsi="Century Gothic" w:cs="Century Gothic"/>
        </w:rPr>
        <w:t>The Subject</w:t>
      </w:r>
      <w:r w:rsidR="006D43D7" w:rsidRPr="43E6C82A">
        <w:rPr>
          <w:rFonts w:ascii="Century Gothic" w:eastAsia="Century Gothic" w:hAnsi="Century Gothic" w:cs="Century Gothic"/>
        </w:rPr>
        <w:t xml:space="preserve"> Leader for </w:t>
      </w:r>
      <w:r w:rsidR="70DD895C" w:rsidRPr="43E6C82A">
        <w:rPr>
          <w:rFonts w:ascii="Century Gothic" w:eastAsia="Century Gothic" w:hAnsi="Century Gothic" w:cs="Century Gothic"/>
        </w:rPr>
        <w:t xml:space="preserve">science </w:t>
      </w:r>
      <w:r w:rsidRPr="43E6C82A">
        <w:rPr>
          <w:rFonts w:ascii="Century Gothic" w:eastAsia="Century Gothic" w:hAnsi="Century Gothic" w:cs="Century Gothic"/>
        </w:rPr>
        <w:t>will lead and monitor, evaluate, review and celebrate good practice.</w:t>
      </w:r>
      <w:r w:rsidR="101EBEE3" w:rsidRPr="43E6C82A">
        <w:rPr>
          <w:rFonts w:ascii="Century Gothic" w:eastAsia="Century Gothic" w:hAnsi="Century Gothic" w:cs="Century Gothic"/>
        </w:rPr>
        <w:t xml:space="preserve"> </w:t>
      </w:r>
      <w:r w:rsidR="00D81E68" w:rsidRPr="00D81E68">
        <w:rPr>
          <w:rFonts w:ascii="Century Gothic" w:eastAsia="Century Gothic" w:hAnsi="Century Gothic" w:cs="Century Gothic"/>
          <w:b/>
          <w:i/>
        </w:rPr>
        <w:t>Science will be taught for 2 hours a week in KS2 and 1 hour and 30 minutes in KS1.</w:t>
      </w:r>
      <w:r w:rsidR="00D81E68" w:rsidRPr="00D81E68">
        <w:rPr>
          <w:rFonts w:ascii="Century Gothic" w:eastAsia="Century Gothic" w:hAnsi="Century Gothic" w:cs="Century Gothic"/>
        </w:rPr>
        <w:t xml:space="preserve"> </w:t>
      </w:r>
    </w:p>
    <w:p w14:paraId="25D52A64" w14:textId="77777777" w:rsidR="00147673" w:rsidRPr="00147673" w:rsidRDefault="00147673" w:rsidP="43E6C82A">
      <w:pPr>
        <w:pStyle w:val="ListParagraph"/>
        <w:ind w:left="0"/>
        <w:rPr>
          <w:rFonts w:ascii="Century Gothic" w:eastAsia="Century Gothic" w:hAnsi="Century Gothic" w:cs="Century Gothic"/>
          <w:color w:val="000000"/>
          <w:shd w:val="clear" w:color="auto" w:fill="FFFFFF"/>
        </w:rPr>
      </w:pPr>
    </w:p>
    <w:p w14:paraId="543F2A54" w14:textId="2FB18DDA" w:rsidR="00792B5B" w:rsidRDefault="000130F1" w:rsidP="43E6C82A">
      <w:pPr>
        <w:pStyle w:val="ListParagraph"/>
        <w:ind w:left="0"/>
        <w:rPr>
          <w:rFonts w:ascii="Century Gothic" w:eastAsia="Century Gothic" w:hAnsi="Century Gothic" w:cs="Century Gothic"/>
          <w:b/>
          <w:bCs/>
          <w:u w:val="single"/>
        </w:rPr>
      </w:pPr>
      <w:r w:rsidRPr="43E6C82A">
        <w:rPr>
          <w:rFonts w:ascii="Century Gothic" w:eastAsia="Century Gothic" w:hAnsi="Century Gothic" w:cs="Century Gothic"/>
          <w:b/>
          <w:bCs/>
          <w:u w:val="single"/>
        </w:rPr>
        <w:t>Each unit</w:t>
      </w:r>
      <w:r w:rsidR="00B33DF0" w:rsidRPr="43E6C82A">
        <w:rPr>
          <w:rFonts w:ascii="Century Gothic" w:eastAsia="Century Gothic" w:hAnsi="Century Gothic" w:cs="Century Gothic"/>
          <w:b/>
          <w:bCs/>
          <w:u w:val="single"/>
        </w:rPr>
        <w:t xml:space="preserve"> of learning i</w:t>
      </w:r>
      <w:r w:rsidR="71FD8999" w:rsidRPr="43E6C82A">
        <w:rPr>
          <w:rFonts w:ascii="Century Gothic" w:eastAsia="Century Gothic" w:hAnsi="Century Gothic" w:cs="Century Gothic"/>
          <w:b/>
          <w:bCs/>
          <w:u w:val="single"/>
        </w:rPr>
        <w:t>n science will</w:t>
      </w:r>
      <w:r w:rsidR="3AA69911" w:rsidRPr="43E6C82A">
        <w:rPr>
          <w:rFonts w:ascii="Century Gothic" w:eastAsia="Century Gothic" w:hAnsi="Century Gothic" w:cs="Century Gothic"/>
          <w:b/>
          <w:bCs/>
          <w:u w:val="single"/>
        </w:rPr>
        <w:t xml:space="preserve"> have</w:t>
      </w:r>
      <w:r w:rsidR="71FD8999" w:rsidRPr="43E6C82A">
        <w:rPr>
          <w:rFonts w:ascii="Century Gothic" w:eastAsia="Century Gothic" w:hAnsi="Century Gothic" w:cs="Century Gothic"/>
          <w:b/>
          <w:bCs/>
          <w:u w:val="single"/>
        </w:rPr>
        <w:t>:</w:t>
      </w:r>
    </w:p>
    <w:p w14:paraId="33A58F32" w14:textId="20ADA953" w:rsidR="43E6C82A" w:rsidRDefault="43E6C82A" w:rsidP="43E6C82A">
      <w:pPr>
        <w:pStyle w:val="ListParagraph"/>
        <w:ind w:left="0"/>
        <w:rPr>
          <w:rFonts w:ascii="Century Gothic" w:eastAsia="Century Gothic" w:hAnsi="Century Gothic" w:cs="Century Gothic"/>
          <w:u w:val="single"/>
        </w:rPr>
      </w:pPr>
    </w:p>
    <w:p w14:paraId="116CE280" w14:textId="06FD80A4" w:rsidR="2AEBD8EB" w:rsidRDefault="2AEBD8EB" w:rsidP="43E6C82A">
      <w:pPr>
        <w:pStyle w:val="ListParagraph"/>
        <w:numPr>
          <w:ilvl w:val="0"/>
          <w:numId w:val="15"/>
        </w:numPr>
        <w:rPr>
          <w:rFonts w:ascii="Century Gothic" w:eastAsia="Century Gothic" w:hAnsi="Century Gothic" w:cs="Century Gothic"/>
        </w:rPr>
      </w:pPr>
      <w:r w:rsidRPr="43E6C82A">
        <w:rPr>
          <w:rFonts w:ascii="Century Gothic" w:eastAsia="Century Gothic" w:hAnsi="Century Gothic" w:cs="Century Gothic"/>
        </w:rPr>
        <w:t xml:space="preserve">A pre-assessment at the beginning of the unit </w:t>
      </w:r>
      <w:r w:rsidR="73A084E9" w:rsidRPr="43E6C82A">
        <w:rPr>
          <w:rFonts w:ascii="Century Gothic" w:eastAsia="Century Gothic" w:hAnsi="Century Gothic" w:cs="Century Gothic"/>
        </w:rPr>
        <w:t>and a post-assessment completed at the end of the unit to show the end point of the unit: teachers use AfL</w:t>
      </w:r>
      <w:r w:rsidR="347E9DF4" w:rsidRPr="43E6C82A">
        <w:rPr>
          <w:rFonts w:ascii="Century Gothic" w:eastAsia="Century Gothic" w:hAnsi="Century Gothic" w:cs="Century Gothic"/>
        </w:rPr>
        <w:t xml:space="preserve"> to assess attainment in science. </w:t>
      </w:r>
    </w:p>
    <w:p w14:paraId="19CF1699" w14:textId="48C51038" w:rsidR="006D43D7" w:rsidRDefault="26420650" w:rsidP="43E6C82A">
      <w:pPr>
        <w:pStyle w:val="ListParagraph"/>
        <w:numPr>
          <w:ilvl w:val="0"/>
          <w:numId w:val="22"/>
        </w:numPr>
        <w:rPr>
          <w:rFonts w:ascii="Century Gothic" w:eastAsia="Century Gothic" w:hAnsi="Century Gothic" w:cs="Century Gothic"/>
        </w:rPr>
      </w:pPr>
      <w:r w:rsidRPr="43E6C82A">
        <w:rPr>
          <w:rFonts w:ascii="Century Gothic" w:eastAsia="Century Gothic" w:hAnsi="Century Gothic" w:cs="Century Gothic"/>
        </w:rPr>
        <w:t>Lessons which use e</w:t>
      </w:r>
      <w:r w:rsidR="71FD8999" w:rsidRPr="43E6C82A">
        <w:rPr>
          <w:rFonts w:ascii="Century Gothic" w:eastAsia="Century Gothic" w:hAnsi="Century Gothic" w:cs="Century Gothic"/>
        </w:rPr>
        <w:t>nquiry question</w:t>
      </w:r>
      <w:r w:rsidR="3425162B" w:rsidRPr="43E6C82A">
        <w:rPr>
          <w:rFonts w:ascii="Century Gothic" w:eastAsia="Century Gothic" w:hAnsi="Century Gothic" w:cs="Century Gothic"/>
        </w:rPr>
        <w:t>s</w:t>
      </w:r>
      <w:r w:rsidR="4978FF0A" w:rsidRPr="43E6C82A">
        <w:rPr>
          <w:rFonts w:ascii="Century Gothic" w:eastAsia="Century Gothic" w:hAnsi="Century Gothic" w:cs="Century Gothic"/>
        </w:rPr>
        <w:t xml:space="preserve"> as a driving force - these</w:t>
      </w:r>
      <w:r w:rsidR="71FD8999" w:rsidRPr="43E6C82A">
        <w:rPr>
          <w:rFonts w:ascii="Century Gothic" w:eastAsia="Century Gothic" w:hAnsi="Century Gothic" w:cs="Century Gothic"/>
        </w:rPr>
        <w:t xml:space="preserve"> will be displa</w:t>
      </w:r>
      <w:r w:rsidR="00D81E68">
        <w:rPr>
          <w:rFonts w:ascii="Century Gothic" w:eastAsia="Century Gothic" w:hAnsi="Century Gothic" w:cs="Century Gothic"/>
        </w:rPr>
        <w:t>yed on the science working wall each week.</w:t>
      </w:r>
    </w:p>
    <w:p w14:paraId="44529062" w14:textId="3FA51162" w:rsidR="006D43D7" w:rsidRPr="006D43D7" w:rsidRDefault="5A0DED6B" w:rsidP="43E6C82A">
      <w:pPr>
        <w:pStyle w:val="ListParagraph"/>
        <w:numPr>
          <w:ilvl w:val="0"/>
          <w:numId w:val="22"/>
        </w:numPr>
        <w:rPr>
          <w:rFonts w:ascii="Century Gothic" w:eastAsia="Century Gothic" w:hAnsi="Century Gothic" w:cs="Century Gothic"/>
        </w:rPr>
      </w:pPr>
      <w:r w:rsidRPr="43E6C82A">
        <w:rPr>
          <w:rFonts w:ascii="Century Gothic" w:eastAsia="Century Gothic" w:hAnsi="Century Gothic" w:cs="Century Gothic"/>
        </w:rPr>
        <w:t>Opportunities for p</w:t>
      </w:r>
      <w:r w:rsidR="71FD8999" w:rsidRPr="43E6C82A">
        <w:rPr>
          <w:rFonts w:ascii="Century Gothic" w:eastAsia="Century Gothic" w:hAnsi="Century Gothic" w:cs="Century Gothic"/>
        </w:rPr>
        <w:t xml:space="preserve">revious learning </w:t>
      </w:r>
      <w:r w:rsidR="54127A35" w:rsidRPr="43E6C82A">
        <w:rPr>
          <w:rFonts w:ascii="Century Gothic" w:eastAsia="Century Gothic" w:hAnsi="Century Gothic" w:cs="Century Gothic"/>
        </w:rPr>
        <w:t xml:space="preserve">to be </w:t>
      </w:r>
      <w:r w:rsidR="71FD8999" w:rsidRPr="43E6C82A">
        <w:rPr>
          <w:rFonts w:ascii="Century Gothic" w:eastAsia="Century Gothic" w:hAnsi="Century Gothic" w:cs="Century Gothic"/>
        </w:rPr>
        <w:t xml:space="preserve">recalled and recapped to ensure previous </w:t>
      </w:r>
      <w:r w:rsidR="785D1741" w:rsidRPr="43E6C82A">
        <w:rPr>
          <w:rFonts w:ascii="Century Gothic" w:eastAsia="Century Gothic" w:hAnsi="Century Gothic" w:cs="Century Gothic"/>
        </w:rPr>
        <w:t>knowledge</w:t>
      </w:r>
      <w:r w:rsidR="71FD8999" w:rsidRPr="43E6C82A">
        <w:rPr>
          <w:rFonts w:ascii="Century Gothic" w:eastAsia="Century Gothic" w:hAnsi="Century Gothic" w:cs="Century Gothic"/>
        </w:rPr>
        <w:t xml:space="preserve"> is retained. </w:t>
      </w:r>
    </w:p>
    <w:p w14:paraId="4131770E" w14:textId="58CCEE8B" w:rsidR="006D43D7" w:rsidRPr="006D43D7" w:rsidRDefault="712FE627" w:rsidP="43E6C82A">
      <w:pPr>
        <w:pStyle w:val="ListParagraph"/>
        <w:numPr>
          <w:ilvl w:val="0"/>
          <w:numId w:val="22"/>
        </w:numPr>
        <w:rPr>
          <w:rFonts w:ascii="Century Gothic" w:eastAsia="Century Gothic" w:hAnsi="Century Gothic" w:cs="Century Gothic"/>
        </w:rPr>
      </w:pPr>
      <w:r w:rsidRPr="43E6C82A">
        <w:rPr>
          <w:rFonts w:ascii="Century Gothic" w:eastAsia="Century Gothic" w:hAnsi="Century Gothic" w:cs="Century Gothic"/>
        </w:rPr>
        <w:t>Medium-Term plans that a</w:t>
      </w:r>
      <w:r w:rsidR="388F50BC" w:rsidRPr="43E6C82A">
        <w:rPr>
          <w:rFonts w:ascii="Century Gothic" w:eastAsia="Century Gothic" w:hAnsi="Century Gothic" w:cs="Century Gothic"/>
        </w:rPr>
        <w:t>ddress misconceptions; teachers have p</w:t>
      </w:r>
      <w:r w:rsidR="4F93F1BF" w:rsidRPr="43E6C82A">
        <w:rPr>
          <w:rFonts w:ascii="Century Gothic" w:eastAsia="Century Gothic" w:hAnsi="Century Gothic" w:cs="Century Gothic"/>
        </w:rPr>
        <w:t xml:space="preserve">lanned for ‘common misconceptions’ on their </w:t>
      </w:r>
      <w:r w:rsidR="37862E95" w:rsidRPr="43E6C82A">
        <w:rPr>
          <w:rFonts w:ascii="Century Gothic" w:eastAsia="Century Gothic" w:hAnsi="Century Gothic" w:cs="Century Gothic"/>
        </w:rPr>
        <w:t>Medium-Term</w:t>
      </w:r>
      <w:r w:rsidR="0A0B7466" w:rsidRPr="43E6C82A">
        <w:rPr>
          <w:rFonts w:ascii="Century Gothic" w:eastAsia="Century Gothic" w:hAnsi="Century Gothic" w:cs="Century Gothic"/>
        </w:rPr>
        <w:t xml:space="preserve"> Planning </w:t>
      </w:r>
      <w:r w:rsidR="4F93F1BF" w:rsidRPr="43E6C82A">
        <w:rPr>
          <w:rFonts w:ascii="Century Gothic" w:eastAsia="Century Gothic" w:hAnsi="Century Gothic" w:cs="Century Gothic"/>
        </w:rPr>
        <w:t>so will have pre-empted</w:t>
      </w:r>
      <w:r w:rsidR="3DF734ED" w:rsidRPr="43E6C82A">
        <w:rPr>
          <w:rFonts w:ascii="Century Gothic" w:eastAsia="Century Gothic" w:hAnsi="Century Gothic" w:cs="Century Gothic"/>
        </w:rPr>
        <w:t xml:space="preserve"> these before teaching each lesson. </w:t>
      </w:r>
    </w:p>
    <w:p w14:paraId="1741C283" w14:textId="03B1C553" w:rsidR="006D43D7" w:rsidRPr="006D43D7" w:rsidRDefault="241458AA" w:rsidP="43E6C82A">
      <w:pPr>
        <w:pStyle w:val="ListParagraph"/>
        <w:numPr>
          <w:ilvl w:val="0"/>
          <w:numId w:val="22"/>
        </w:numPr>
        <w:rPr>
          <w:rFonts w:ascii="Century Gothic" w:eastAsia="Century Gothic" w:hAnsi="Century Gothic" w:cs="Century Gothic"/>
        </w:rPr>
      </w:pPr>
      <w:r w:rsidRPr="43E6C82A">
        <w:rPr>
          <w:rFonts w:ascii="Century Gothic" w:eastAsia="Century Gothic" w:hAnsi="Century Gothic" w:cs="Century Gothic"/>
        </w:rPr>
        <w:t>Subject content that e</w:t>
      </w:r>
      <w:r w:rsidR="71FD8999" w:rsidRPr="43E6C82A">
        <w:rPr>
          <w:rFonts w:ascii="Century Gothic" w:eastAsia="Century Gothic" w:hAnsi="Century Gothic" w:cs="Century Gothic"/>
        </w:rPr>
        <w:t>ncourage</w:t>
      </w:r>
      <w:r w:rsidR="6571171F" w:rsidRPr="43E6C82A">
        <w:rPr>
          <w:rFonts w:ascii="Century Gothic" w:eastAsia="Century Gothic" w:hAnsi="Century Gothic" w:cs="Century Gothic"/>
        </w:rPr>
        <w:t>s</w:t>
      </w:r>
      <w:r w:rsidR="71FD8999" w:rsidRPr="43E6C82A">
        <w:rPr>
          <w:rFonts w:ascii="Century Gothic" w:eastAsia="Century Gothic" w:hAnsi="Century Gothic" w:cs="Century Gothic"/>
        </w:rPr>
        <w:t xml:space="preserve"> pupils to be curious and ask questions about the wider world.</w:t>
      </w:r>
    </w:p>
    <w:p w14:paraId="66C9A847" w14:textId="25C31F4C" w:rsidR="006D43D7" w:rsidRPr="006D43D7" w:rsidRDefault="282E72F0" w:rsidP="43E6C82A">
      <w:pPr>
        <w:pStyle w:val="ListParagraph"/>
        <w:numPr>
          <w:ilvl w:val="0"/>
          <w:numId w:val="22"/>
        </w:numPr>
        <w:rPr>
          <w:rFonts w:ascii="Century Gothic" w:eastAsia="Century Gothic" w:hAnsi="Century Gothic" w:cs="Century Gothic"/>
        </w:rPr>
      </w:pPr>
      <w:r w:rsidRPr="43E6C82A">
        <w:rPr>
          <w:rFonts w:ascii="Century Gothic" w:eastAsia="Century Gothic" w:hAnsi="Century Gothic" w:cs="Century Gothic"/>
        </w:rPr>
        <w:t xml:space="preserve">Addressed all </w:t>
      </w:r>
      <w:r w:rsidR="71FD8999" w:rsidRPr="43E6C82A">
        <w:rPr>
          <w:rFonts w:ascii="Century Gothic" w:eastAsia="Century Gothic" w:hAnsi="Century Gothic" w:cs="Century Gothic"/>
        </w:rPr>
        <w:t>scientific enquiry type</w:t>
      </w:r>
      <w:r w:rsidR="5FFD70B4" w:rsidRPr="43E6C82A">
        <w:rPr>
          <w:rFonts w:ascii="Century Gothic" w:eastAsia="Century Gothic" w:hAnsi="Century Gothic" w:cs="Century Gothic"/>
        </w:rPr>
        <w:t>s at least once</w:t>
      </w:r>
      <w:r w:rsidR="71FD8999" w:rsidRPr="43E6C82A">
        <w:rPr>
          <w:rFonts w:ascii="Century Gothic" w:eastAsia="Century Gothic" w:hAnsi="Century Gothic" w:cs="Century Gothic"/>
        </w:rPr>
        <w:t xml:space="preserve">, as well as a working-scientifically statement from the framework. </w:t>
      </w:r>
    </w:p>
    <w:p w14:paraId="414E4572" w14:textId="72C4EE67" w:rsidR="006D43D7" w:rsidRPr="006D43D7" w:rsidRDefault="68E7EDF6" w:rsidP="43E6C82A">
      <w:pPr>
        <w:pStyle w:val="ListParagraph"/>
        <w:numPr>
          <w:ilvl w:val="0"/>
          <w:numId w:val="22"/>
        </w:numPr>
        <w:rPr>
          <w:rFonts w:ascii="Century Gothic" w:eastAsia="Century Gothic" w:hAnsi="Century Gothic" w:cs="Century Gothic"/>
        </w:rPr>
      </w:pPr>
      <w:r w:rsidRPr="43E6C82A">
        <w:rPr>
          <w:rFonts w:ascii="Century Gothic" w:eastAsia="Century Gothic" w:hAnsi="Century Gothic" w:cs="Century Gothic"/>
        </w:rPr>
        <w:t>Ensure</w:t>
      </w:r>
      <w:r w:rsidR="7B977F00" w:rsidRPr="43E6C82A">
        <w:rPr>
          <w:rFonts w:ascii="Century Gothic" w:eastAsia="Century Gothic" w:hAnsi="Century Gothic" w:cs="Century Gothic"/>
        </w:rPr>
        <w:t xml:space="preserve"> all</w:t>
      </w:r>
      <w:r w:rsidRPr="43E6C82A">
        <w:rPr>
          <w:rFonts w:ascii="Century Gothic" w:eastAsia="Century Gothic" w:hAnsi="Century Gothic" w:cs="Century Gothic"/>
        </w:rPr>
        <w:t xml:space="preserve"> pupils are </w:t>
      </w:r>
      <w:r w:rsidR="2EE5EF26" w:rsidRPr="43E6C82A">
        <w:rPr>
          <w:rFonts w:ascii="Century Gothic" w:eastAsia="Century Gothic" w:hAnsi="Century Gothic" w:cs="Century Gothic"/>
        </w:rPr>
        <w:t xml:space="preserve">being </w:t>
      </w:r>
      <w:r w:rsidRPr="43E6C82A">
        <w:rPr>
          <w:rFonts w:ascii="Century Gothic" w:eastAsia="Century Gothic" w:hAnsi="Century Gothic" w:cs="Century Gothic"/>
        </w:rPr>
        <w:t>ambitious by p</w:t>
      </w:r>
      <w:r w:rsidR="1BD33867" w:rsidRPr="43E6C82A">
        <w:rPr>
          <w:rFonts w:ascii="Century Gothic" w:eastAsia="Century Gothic" w:hAnsi="Century Gothic" w:cs="Century Gothic"/>
        </w:rPr>
        <w:t>lanning opportunities for pupils</w:t>
      </w:r>
      <w:r w:rsidR="00D81E68">
        <w:rPr>
          <w:rFonts w:ascii="Century Gothic" w:eastAsia="Century Gothic" w:hAnsi="Century Gothic" w:cs="Century Gothic"/>
        </w:rPr>
        <w:t xml:space="preserve"> to grapple with their learning. </w:t>
      </w:r>
    </w:p>
    <w:p w14:paraId="1F4321E1" w14:textId="571372C2" w:rsidR="00D81E68" w:rsidRDefault="684A850F" w:rsidP="008B1A43">
      <w:pPr>
        <w:pStyle w:val="ListParagraph"/>
        <w:numPr>
          <w:ilvl w:val="0"/>
          <w:numId w:val="22"/>
        </w:numPr>
        <w:rPr>
          <w:rFonts w:ascii="Century Gothic" w:eastAsia="Century Gothic" w:hAnsi="Century Gothic" w:cs="Century Gothic"/>
        </w:rPr>
      </w:pPr>
      <w:r w:rsidRPr="43E6C82A">
        <w:rPr>
          <w:rFonts w:ascii="Century Gothic" w:eastAsia="Century Gothic" w:hAnsi="Century Gothic" w:cs="Century Gothic"/>
        </w:rPr>
        <w:t xml:space="preserve">Evidence of pupils celebrating the scientific discoveries scientists have made in the past or the present (Only KS2). </w:t>
      </w:r>
    </w:p>
    <w:p w14:paraId="20266155" w14:textId="50AE3BDB" w:rsidR="008B1A43" w:rsidRPr="008B1A43" w:rsidRDefault="008B1A43" w:rsidP="008B1A43">
      <w:pPr>
        <w:pStyle w:val="ListParagraph"/>
        <w:numPr>
          <w:ilvl w:val="0"/>
          <w:numId w:val="22"/>
        </w:numPr>
        <w:rPr>
          <w:rFonts w:ascii="Century Gothic" w:eastAsia="Century Gothic" w:hAnsi="Century Gothic" w:cs="Century Gothic"/>
        </w:rPr>
      </w:pPr>
      <w:r>
        <w:rPr>
          <w:rFonts w:ascii="Century Gothic" w:eastAsia="Century Gothic" w:hAnsi="Century Gothic" w:cs="Century Gothic"/>
        </w:rPr>
        <w:t>Provide opportunities to consolidate their maths skills (already taught through White Rose Maths) when generating and recording findings.</w:t>
      </w:r>
    </w:p>
    <w:p w14:paraId="625F601E" w14:textId="77777777" w:rsidR="00792B5B" w:rsidRPr="003528B6" w:rsidRDefault="00792B5B" w:rsidP="43E6C82A">
      <w:pPr>
        <w:jc w:val="both"/>
        <w:rPr>
          <w:rFonts w:ascii="Century Gothic" w:eastAsia="Century Gothic" w:hAnsi="Century Gothic" w:cs="Century Gothic"/>
          <w:b/>
          <w:bCs/>
          <w:u w:val="single"/>
        </w:rPr>
      </w:pPr>
      <w:r w:rsidRPr="43E6C82A">
        <w:rPr>
          <w:rFonts w:ascii="Century Gothic" w:eastAsia="Century Gothic" w:hAnsi="Century Gothic" w:cs="Century Gothic"/>
          <w:b/>
          <w:bCs/>
          <w:u w:val="single"/>
        </w:rPr>
        <w:t>In addition:</w:t>
      </w:r>
    </w:p>
    <w:p w14:paraId="5C7FA80C" w14:textId="4810DE96" w:rsidR="006D43D7" w:rsidRDefault="006D43D7" w:rsidP="43E6C82A">
      <w:pPr>
        <w:pStyle w:val="ListParagraph"/>
        <w:numPr>
          <w:ilvl w:val="0"/>
          <w:numId w:val="19"/>
        </w:numPr>
        <w:rPr>
          <w:rFonts w:ascii="Century Gothic" w:eastAsia="Century Gothic" w:hAnsi="Century Gothic" w:cs="Century Gothic"/>
        </w:rPr>
      </w:pPr>
      <w:r w:rsidRPr="43E6C82A">
        <w:rPr>
          <w:rFonts w:ascii="Century Gothic" w:eastAsia="Century Gothic" w:hAnsi="Century Gothic" w:cs="Century Gothic"/>
        </w:rPr>
        <w:t xml:space="preserve">The </w:t>
      </w:r>
      <w:r w:rsidR="64A154A6" w:rsidRPr="43E6C82A">
        <w:rPr>
          <w:rFonts w:ascii="Century Gothic" w:eastAsia="Century Gothic" w:hAnsi="Century Gothic" w:cs="Century Gothic"/>
        </w:rPr>
        <w:t>science</w:t>
      </w:r>
      <w:r w:rsidRPr="43E6C82A">
        <w:rPr>
          <w:rFonts w:ascii="Century Gothic" w:eastAsia="Century Gothic" w:hAnsi="Century Gothic" w:cs="Century Gothic"/>
        </w:rPr>
        <w:t xml:space="preserve"> </w:t>
      </w:r>
      <w:r w:rsidR="6F70D8C3" w:rsidRPr="43E6C82A">
        <w:rPr>
          <w:rFonts w:ascii="Century Gothic" w:eastAsia="Century Gothic" w:hAnsi="Century Gothic" w:cs="Century Gothic"/>
        </w:rPr>
        <w:t>s</w:t>
      </w:r>
      <w:r w:rsidR="00792B5B" w:rsidRPr="43E6C82A">
        <w:rPr>
          <w:rFonts w:ascii="Century Gothic" w:eastAsia="Century Gothic" w:hAnsi="Century Gothic" w:cs="Century Gothic"/>
        </w:rPr>
        <w:t xml:space="preserve">ubject </w:t>
      </w:r>
      <w:r w:rsidR="5C0DF896" w:rsidRPr="43E6C82A">
        <w:rPr>
          <w:rFonts w:ascii="Century Gothic" w:eastAsia="Century Gothic" w:hAnsi="Century Gothic" w:cs="Century Gothic"/>
        </w:rPr>
        <w:t>l</w:t>
      </w:r>
      <w:r w:rsidR="00792B5B" w:rsidRPr="43E6C82A">
        <w:rPr>
          <w:rFonts w:ascii="Century Gothic" w:eastAsia="Century Gothic" w:hAnsi="Century Gothic" w:cs="Century Gothic"/>
        </w:rPr>
        <w:t>eader will seek appropriate and relevant training and the opportunity to keep developing their own subject knowledge, skills and understanding, so they can support curriculum development and their colleagues throughout the school.</w:t>
      </w:r>
    </w:p>
    <w:p w14:paraId="56332973" w14:textId="7520E065" w:rsidR="1D63D596" w:rsidRDefault="1D63D596" w:rsidP="43E6C82A">
      <w:pPr>
        <w:pStyle w:val="ListParagraph"/>
        <w:numPr>
          <w:ilvl w:val="0"/>
          <w:numId w:val="19"/>
        </w:numPr>
        <w:rPr>
          <w:rFonts w:ascii="Century Gothic" w:eastAsia="Century Gothic" w:hAnsi="Century Gothic" w:cs="Century Gothic"/>
        </w:rPr>
      </w:pPr>
      <w:r w:rsidRPr="43E6C82A">
        <w:rPr>
          <w:rFonts w:ascii="Century Gothic" w:eastAsia="Century Gothic" w:hAnsi="Century Gothic" w:cs="Century Gothic"/>
        </w:rPr>
        <w:t>A</w:t>
      </w:r>
      <w:r w:rsidR="357198C0" w:rsidRPr="43E6C82A">
        <w:rPr>
          <w:rFonts w:ascii="Century Gothic" w:eastAsia="Century Gothic" w:hAnsi="Century Gothic" w:cs="Century Gothic"/>
        </w:rPr>
        <w:t>l</w:t>
      </w:r>
      <w:r w:rsidR="49DCDFF8" w:rsidRPr="43E6C82A">
        <w:rPr>
          <w:rFonts w:ascii="Century Gothic" w:eastAsia="Century Gothic" w:hAnsi="Century Gothic" w:cs="Century Gothic"/>
        </w:rPr>
        <w:t>l</w:t>
      </w:r>
      <w:r w:rsidR="357198C0" w:rsidRPr="43E6C82A">
        <w:rPr>
          <w:rFonts w:ascii="Century Gothic" w:eastAsia="Century Gothic" w:hAnsi="Century Gothic" w:cs="Century Gothic"/>
        </w:rPr>
        <w:t xml:space="preserve"> </w:t>
      </w:r>
      <w:r w:rsidR="6B654C5C" w:rsidRPr="43E6C82A">
        <w:rPr>
          <w:rFonts w:ascii="Century Gothic" w:eastAsia="Century Gothic" w:hAnsi="Century Gothic" w:cs="Century Gothic"/>
        </w:rPr>
        <w:t>teaching</w:t>
      </w:r>
      <w:r w:rsidR="357198C0" w:rsidRPr="43E6C82A">
        <w:rPr>
          <w:rFonts w:ascii="Century Gothic" w:eastAsia="Century Gothic" w:hAnsi="Century Gothic" w:cs="Century Gothic"/>
        </w:rPr>
        <w:t xml:space="preserve"> staff have access to ReachOut Science CPD. This is completely optional and is a CPD opportunity for teachers who feel they need </w:t>
      </w:r>
      <w:r w:rsidR="6DAFE78D" w:rsidRPr="43E6C82A">
        <w:rPr>
          <w:rFonts w:ascii="Century Gothic" w:eastAsia="Century Gothic" w:hAnsi="Century Gothic" w:cs="Century Gothic"/>
        </w:rPr>
        <w:t>additional</w:t>
      </w:r>
      <w:r w:rsidR="357198C0" w:rsidRPr="43E6C82A">
        <w:rPr>
          <w:rFonts w:ascii="Century Gothic" w:eastAsia="Century Gothic" w:hAnsi="Century Gothic" w:cs="Century Gothic"/>
        </w:rPr>
        <w:t xml:space="preserve"> support with specific un</w:t>
      </w:r>
      <w:r w:rsidR="4EAFD21C" w:rsidRPr="43E6C82A">
        <w:rPr>
          <w:rFonts w:ascii="Century Gothic" w:eastAsia="Century Gothic" w:hAnsi="Century Gothic" w:cs="Century Gothic"/>
        </w:rPr>
        <w:t xml:space="preserve">its within the science curriculum. </w:t>
      </w:r>
    </w:p>
    <w:p w14:paraId="1A9FD4E9" w14:textId="1B20F7F2" w:rsidR="58DECBCB" w:rsidRDefault="58DECBCB" w:rsidP="43E6C82A">
      <w:pPr>
        <w:pStyle w:val="ListParagraph"/>
        <w:numPr>
          <w:ilvl w:val="0"/>
          <w:numId w:val="19"/>
        </w:numPr>
        <w:rPr>
          <w:rFonts w:ascii="Century Gothic" w:eastAsia="Century Gothic" w:hAnsi="Century Gothic" w:cs="Century Gothic"/>
        </w:rPr>
      </w:pPr>
      <w:r w:rsidRPr="43E6C82A">
        <w:rPr>
          <w:rFonts w:ascii="Century Gothic" w:eastAsia="Century Gothic" w:hAnsi="Century Gothic" w:cs="Century Gothic"/>
        </w:rPr>
        <w:t>Some units will have planned visitors or experiences to enhance</w:t>
      </w:r>
      <w:r w:rsidR="52FC6789" w:rsidRPr="43E6C82A">
        <w:rPr>
          <w:rFonts w:ascii="Century Gothic" w:eastAsia="Century Gothic" w:hAnsi="Century Gothic" w:cs="Century Gothic"/>
        </w:rPr>
        <w:t xml:space="preserve"> the curriculum being delivered (these include: STEM ambassadors</w:t>
      </w:r>
      <w:r w:rsidR="606AD0DA" w:rsidRPr="43E6C82A">
        <w:rPr>
          <w:rFonts w:ascii="Century Gothic" w:eastAsia="Century Gothic" w:hAnsi="Century Gothic" w:cs="Century Gothic"/>
        </w:rPr>
        <w:t>,</w:t>
      </w:r>
      <w:r w:rsidR="70F3BF53" w:rsidRPr="43E6C82A">
        <w:rPr>
          <w:rFonts w:ascii="Century Gothic" w:eastAsia="Century Gothic" w:hAnsi="Century Gothic" w:cs="Century Gothic"/>
        </w:rPr>
        <w:t xml:space="preserve"> workshops</w:t>
      </w:r>
      <w:r w:rsidR="3332BC5B" w:rsidRPr="43E6C82A">
        <w:rPr>
          <w:rFonts w:ascii="Century Gothic" w:eastAsia="Century Gothic" w:hAnsi="Century Gothic" w:cs="Century Gothic"/>
        </w:rPr>
        <w:t xml:space="preserve"> and external gardening club</w:t>
      </w:r>
      <w:r w:rsidR="70F3BF53" w:rsidRPr="43E6C82A">
        <w:rPr>
          <w:rFonts w:ascii="Century Gothic" w:eastAsia="Century Gothic" w:hAnsi="Century Gothic" w:cs="Century Gothic"/>
        </w:rPr>
        <w:t xml:space="preserve">). </w:t>
      </w:r>
    </w:p>
    <w:p w14:paraId="765A2C85" w14:textId="237FA29D" w:rsidR="70F3BF53" w:rsidRPr="008B1A43" w:rsidRDefault="70F3BF53" w:rsidP="43E6C82A">
      <w:pPr>
        <w:pStyle w:val="ListParagraph"/>
        <w:numPr>
          <w:ilvl w:val="0"/>
          <w:numId w:val="19"/>
        </w:numPr>
        <w:rPr>
          <w:rFonts w:ascii="Century Gothic" w:eastAsia="Century Gothic" w:hAnsi="Century Gothic" w:cs="Century Gothic"/>
          <w:sz w:val="24"/>
          <w:szCs w:val="24"/>
        </w:rPr>
      </w:pPr>
      <w:r w:rsidRPr="43E6C82A">
        <w:rPr>
          <w:rFonts w:ascii="Century Gothic" w:eastAsia="Century Gothic" w:hAnsi="Century Gothic" w:cs="Century Gothic"/>
        </w:rPr>
        <w:t>Science week is celebrated each year and a</w:t>
      </w:r>
      <w:r w:rsidR="2E5FCA43" w:rsidRPr="43E6C82A">
        <w:rPr>
          <w:rFonts w:ascii="Century Gothic" w:eastAsia="Century Gothic" w:hAnsi="Century Gothic" w:cs="Century Gothic"/>
        </w:rPr>
        <w:t>n</w:t>
      </w:r>
      <w:r w:rsidRPr="43E6C82A">
        <w:rPr>
          <w:rFonts w:ascii="Century Gothic" w:eastAsia="Century Gothic" w:hAnsi="Century Gothic" w:cs="Century Gothic"/>
        </w:rPr>
        <w:t xml:space="preserve"> at-home competition for science is ran </w:t>
      </w:r>
      <w:r w:rsidR="055A8EF9" w:rsidRPr="43E6C82A">
        <w:rPr>
          <w:rFonts w:ascii="Century Gothic" w:eastAsia="Century Gothic" w:hAnsi="Century Gothic" w:cs="Century Gothic"/>
        </w:rPr>
        <w:t>three times a year.</w:t>
      </w:r>
    </w:p>
    <w:p w14:paraId="728E2837" w14:textId="3A1DB4DF" w:rsidR="008B1A43" w:rsidRPr="00D81E68" w:rsidRDefault="008B1A43" w:rsidP="008B1A43">
      <w:pPr>
        <w:pStyle w:val="ListParagraph"/>
        <w:rPr>
          <w:rFonts w:ascii="Century Gothic" w:eastAsia="Century Gothic" w:hAnsi="Century Gothic" w:cs="Century Gothic"/>
          <w:sz w:val="24"/>
          <w:szCs w:val="24"/>
        </w:rPr>
      </w:pPr>
    </w:p>
    <w:p w14:paraId="37594846" w14:textId="77777777" w:rsidR="00194344" w:rsidRDefault="00194344" w:rsidP="00F047D7">
      <w:pPr>
        <w:rPr>
          <w:rFonts w:ascii="Century Gothic" w:hAnsi="Century Gothic"/>
        </w:rPr>
      </w:pPr>
    </w:p>
    <w:p w14:paraId="2463C5F9" w14:textId="3EAABE74" w:rsidR="003C6942" w:rsidRDefault="00675C98" w:rsidP="00F047D7">
      <w:pPr>
        <w:rPr>
          <w:rFonts w:ascii="Century Gothic" w:hAnsi="Century Gothic"/>
        </w:rPr>
      </w:pPr>
      <w:r w:rsidRPr="00252ACA">
        <w:rPr>
          <w:rFonts w:ascii="Century Gothic" w:hAnsi="Century Gothic"/>
          <w:b/>
          <w:noProof/>
          <w:sz w:val="28"/>
          <w:u w:val="single"/>
          <w:lang w:eastAsia="en-GB"/>
        </w:rPr>
        <w:lastRenderedPageBreak/>
        <mc:AlternateContent>
          <mc:Choice Requires="wps">
            <w:drawing>
              <wp:anchor distT="0" distB="0" distL="114300" distR="114300" simplePos="0" relativeHeight="251663360" behindDoc="0" locked="0" layoutInCell="1" allowOverlap="1" wp14:anchorId="57444CAB" wp14:editId="17B60677">
                <wp:simplePos x="0" y="0"/>
                <wp:positionH relativeFrom="column">
                  <wp:posOffset>-81481</wp:posOffset>
                </wp:positionH>
                <wp:positionV relativeFrom="paragraph">
                  <wp:posOffset>108642</wp:posOffset>
                </wp:positionV>
                <wp:extent cx="5948127" cy="325924"/>
                <wp:effectExtent l="0" t="0" r="14605" b="17145"/>
                <wp:wrapNone/>
                <wp:docPr id="8" name="Text Box 8"/>
                <wp:cNvGraphicFramePr/>
                <a:graphic xmlns:a="http://schemas.openxmlformats.org/drawingml/2006/main">
                  <a:graphicData uri="http://schemas.microsoft.com/office/word/2010/wordprocessingShape">
                    <wps:wsp>
                      <wps:cNvSpPr txBox="1"/>
                      <wps:spPr>
                        <a:xfrm>
                          <a:off x="0" y="0"/>
                          <a:ext cx="5948127" cy="325924"/>
                        </a:xfrm>
                        <a:prstGeom prst="rect">
                          <a:avLst/>
                        </a:prstGeom>
                        <a:solidFill>
                          <a:schemeClr val="accent1">
                            <a:lumMod val="20000"/>
                            <a:lumOff val="80000"/>
                          </a:schemeClr>
                        </a:solidFill>
                        <a:ln w="6350">
                          <a:solidFill>
                            <a:prstClr val="black"/>
                          </a:solidFill>
                        </a:ln>
                      </wps:spPr>
                      <wps:txbx>
                        <w:txbxContent>
                          <w:p w14:paraId="2998602F" w14:textId="2AD2C293" w:rsidR="004F1D8E" w:rsidRPr="00252ACA" w:rsidRDefault="004F1D8E" w:rsidP="004F1D8E">
                            <w:pPr>
                              <w:jc w:val="center"/>
                              <w:rPr>
                                <w:rFonts w:ascii="Century Gothic" w:hAnsi="Century Gothic"/>
                                <w:b/>
                                <w:sz w:val="24"/>
                              </w:rPr>
                            </w:pPr>
                            <w:r>
                              <w:rPr>
                                <w:rFonts w:ascii="Century Gothic" w:hAnsi="Century Gothic"/>
                                <w:b/>
                                <w:sz w:val="24"/>
                              </w:rPr>
                              <w:t>Impact</w:t>
                            </w:r>
                          </w:p>
                          <w:p w14:paraId="55AEC224" w14:textId="77777777" w:rsidR="004F1D8E" w:rsidRDefault="004F1D8E" w:rsidP="004F1D8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444CAB" id="Text Box 8" o:spid="_x0000_s1028" type="#_x0000_t202" style="position:absolute;margin-left:-6.4pt;margin-top:8.55pt;width:468.35pt;height:25.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" fillcolor="#deeaf6 [660]" strokeweight=".5pt">
                <v:textbox>
                  <w:txbxContent>
                    <w:p w14:paraId="2998602F" w14:textId="2AD2C293" w:rsidR="004F1D8E" w:rsidRPr="00252ACA" w:rsidRDefault="004F1D8E" w:rsidP="004F1D8E">
                      <w:pPr>
                        <w:jc w:val="center"/>
                        <w:rPr>
                          <w:rFonts w:ascii="Century Gothic" w:hAnsi="Century Gothic"/>
                          <w:b/>
                          <w:sz w:val="24"/>
                        </w:rPr>
                      </w:pPr>
                      <w:r>
                        <w:rPr>
                          <w:rFonts w:ascii="Century Gothic" w:hAnsi="Century Gothic"/>
                          <w:b/>
                          <w:sz w:val="24"/>
                        </w:rPr>
                        <w:t>Impact</w:t>
                      </w:r>
                    </w:p>
                    <w:p w14:paraId="55AEC224" w14:textId="77777777" w:rsidR="004F1D8E" w:rsidRDefault="004F1D8E" w:rsidP="004F1D8E"/>
                  </w:txbxContent>
                </v:textbox>
              </v:shape>
            </w:pict>
          </mc:Fallback>
        </mc:AlternateContent>
      </w:r>
    </w:p>
    <w:p w14:paraId="4419568D" w14:textId="4765F4C4" w:rsidR="004F1D8E" w:rsidRDefault="004F1D8E" w:rsidP="00F047D7">
      <w:pPr>
        <w:rPr>
          <w:rFonts w:ascii="Century Gothic" w:hAnsi="Century Gothic"/>
        </w:rPr>
      </w:pPr>
    </w:p>
    <w:p w14:paraId="7973F136" w14:textId="131CAAD8" w:rsidR="431173AB" w:rsidRDefault="431173AB" w:rsidP="43E6C82A">
      <w:pPr>
        <w:rPr>
          <w:rFonts w:ascii="Century Gothic" w:eastAsia="Century Gothic" w:hAnsi="Century Gothic" w:cs="Century Gothic"/>
          <w:b/>
          <w:bCs/>
          <w:color w:val="000000" w:themeColor="text1"/>
          <w:sz w:val="24"/>
          <w:szCs w:val="24"/>
          <w:u w:val="single"/>
          <w:lang w:val="en-US"/>
        </w:rPr>
      </w:pPr>
      <w:r w:rsidRPr="43E6C82A">
        <w:rPr>
          <w:rFonts w:ascii="Century Gothic" w:eastAsia="Century Gothic" w:hAnsi="Century Gothic" w:cs="Century Gothic"/>
          <w:b/>
          <w:bCs/>
          <w:color w:val="000000" w:themeColor="text1"/>
          <w:sz w:val="24"/>
          <w:szCs w:val="24"/>
          <w:u w:val="single"/>
          <w:lang w:val="en-US"/>
        </w:rPr>
        <w:t>At Manor Farm Academy, our pupils:</w:t>
      </w:r>
    </w:p>
    <w:p w14:paraId="38D8A1A7" w14:textId="547F43F5" w:rsidR="431173AB" w:rsidRDefault="431173AB" w:rsidP="43E6C82A">
      <w:pPr>
        <w:pStyle w:val="ListParagraph"/>
        <w:numPr>
          <w:ilvl w:val="0"/>
          <w:numId w:val="23"/>
        </w:numPr>
        <w:rPr>
          <w:rFonts w:ascii="Century Gothic" w:eastAsia="Century Gothic" w:hAnsi="Century Gothic" w:cs="Century Gothic"/>
          <w:color w:val="000000" w:themeColor="text1"/>
          <w:sz w:val="24"/>
          <w:szCs w:val="24"/>
        </w:rPr>
      </w:pPr>
      <w:r w:rsidRPr="43E6C82A">
        <w:rPr>
          <w:rFonts w:ascii="Century Gothic" w:eastAsia="Century Gothic" w:hAnsi="Century Gothic" w:cs="Century Gothic"/>
          <w:color w:val="000000" w:themeColor="text1"/>
          <w:sz w:val="24"/>
          <w:szCs w:val="24"/>
          <w:lang w:val="en-US"/>
        </w:rPr>
        <w:t>Know what s</w:t>
      </w:r>
      <w:r w:rsidR="543B9EAD" w:rsidRPr="43E6C82A">
        <w:rPr>
          <w:rFonts w:ascii="Century Gothic" w:eastAsia="Century Gothic" w:hAnsi="Century Gothic" w:cs="Century Gothic"/>
          <w:color w:val="000000" w:themeColor="text1"/>
          <w:sz w:val="24"/>
          <w:szCs w:val="24"/>
          <w:lang w:val="en-US"/>
        </w:rPr>
        <w:t>cience</w:t>
      </w:r>
      <w:r w:rsidRPr="43E6C82A">
        <w:rPr>
          <w:rFonts w:ascii="Century Gothic" w:eastAsia="Century Gothic" w:hAnsi="Century Gothic" w:cs="Century Gothic"/>
          <w:color w:val="000000" w:themeColor="text1"/>
          <w:sz w:val="24"/>
          <w:szCs w:val="24"/>
          <w:lang w:val="en-US"/>
        </w:rPr>
        <w:t xml:space="preserve"> is</w:t>
      </w:r>
      <w:r w:rsidR="66EB2FB7" w:rsidRPr="43E6C82A">
        <w:rPr>
          <w:rFonts w:ascii="Century Gothic" w:eastAsia="Century Gothic" w:hAnsi="Century Gothic" w:cs="Century Gothic"/>
          <w:color w:val="000000" w:themeColor="text1"/>
          <w:sz w:val="24"/>
          <w:szCs w:val="24"/>
          <w:lang w:val="en-US"/>
        </w:rPr>
        <w:t xml:space="preserve"> and </w:t>
      </w:r>
      <w:r w:rsidRPr="43E6C82A">
        <w:rPr>
          <w:rFonts w:ascii="Century Gothic" w:eastAsia="Century Gothic" w:hAnsi="Century Gothic" w:cs="Century Gothic"/>
          <w:color w:val="000000" w:themeColor="text1"/>
          <w:sz w:val="24"/>
          <w:szCs w:val="24"/>
          <w:lang w:val="en-US"/>
        </w:rPr>
        <w:t>why it is important to them and their future</w:t>
      </w:r>
    </w:p>
    <w:p w14:paraId="0CA7240D" w14:textId="4E57C32F" w:rsidR="07F1C63A" w:rsidRDefault="07F1C63A" w:rsidP="43E6C82A">
      <w:pPr>
        <w:pStyle w:val="ListParagraph"/>
        <w:numPr>
          <w:ilvl w:val="0"/>
          <w:numId w:val="23"/>
        </w:numPr>
        <w:rPr>
          <w:rFonts w:ascii="Century Gothic" w:eastAsia="Century Gothic" w:hAnsi="Century Gothic" w:cs="Century Gothic"/>
          <w:color w:val="000000" w:themeColor="text1"/>
          <w:sz w:val="24"/>
          <w:szCs w:val="24"/>
          <w:lang w:val="en-US"/>
        </w:rPr>
      </w:pPr>
      <w:r w:rsidRPr="43E6C82A">
        <w:rPr>
          <w:rFonts w:ascii="Century Gothic" w:eastAsia="Century Gothic" w:hAnsi="Century Gothic" w:cs="Century Gothic"/>
          <w:color w:val="000000" w:themeColor="text1"/>
          <w:sz w:val="24"/>
          <w:szCs w:val="24"/>
          <w:lang w:val="en-US"/>
        </w:rPr>
        <w:t>Understand that science is all around th</w:t>
      </w:r>
      <w:r w:rsidR="69331A63" w:rsidRPr="43E6C82A">
        <w:rPr>
          <w:rFonts w:ascii="Century Gothic" w:eastAsia="Century Gothic" w:hAnsi="Century Gothic" w:cs="Century Gothic"/>
          <w:color w:val="000000" w:themeColor="text1"/>
          <w:sz w:val="24"/>
          <w:szCs w:val="24"/>
          <w:lang w:val="en-US"/>
        </w:rPr>
        <w:t>em</w:t>
      </w:r>
      <w:r w:rsidR="2148E9E5" w:rsidRPr="43E6C82A">
        <w:rPr>
          <w:rFonts w:ascii="Century Gothic" w:eastAsia="Century Gothic" w:hAnsi="Century Gothic" w:cs="Century Gothic"/>
          <w:color w:val="000000" w:themeColor="text1"/>
          <w:sz w:val="24"/>
          <w:szCs w:val="24"/>
          <w:lang w:val="en-US"/>
        </w:rPr>
        <w:t xml:space="preserve"> and in everything they do.</w:t>
      </w:r>
      <w:r w:rsidR="2E3E95F9" w:rsidRPr="43E6C82A">
        <w:rPr>
          <w:rFonts w:ascii="Century Gothic" w:eastAsia="Century Gothic" w:hAnsi="Century Gothic" w:cs="Century Gothic"/>
          <w:color w:val="000000" w:themeColor="text1"/>
          <w:sz w:val="24"/>
          <w:szCs w:val="24"/>
          <w:lang w:val="en-US"/>
        </w:rPr>
        <w:t xml:space="preserve"> </w:t>
      </w:r>
    </w:p>
    <w:p w14:paraId="3969011D" w14:textId="1B9FD707" w:rsidR="431173AB" w:rsidRDefault="431173AB" w:rsidP="43E6C82A">
      <w:pPr>
        <w:pStyle w:val="ListParagraph"/>
        <w:numPr>
          <w:ilvl w:val="0"/>
          <w:numId w:val="23"/>
        </w:numPr>
        <w:rPr>
          <w:rFonts w:ascii="Century Gothic" w:eastAsia="Century Gothic" w:hAnsi="Century Gothic" w:cs="Century Gothic"/>
          <w:color w:val="000000" w:themeColor="text1"/>
          <w:sz w:val="24"/>
          <w:szCs w:val="24"/>
          <w:lang w:val="en-US"/>
        </w:rPr>
      </w:pPr>
      <w:r w:rsidRPr="43E6C82A">
        <w:rPr>
          <w:rFonts w:ascii="Century Gothic" w:eastAsia="Century Gothic" w:hAnsi="Century Gothic" w:cs="Century Gothic"/>
          <w:color w:val="000000" w:themeColor="text1"/>
          <w:sz w:val="24"/>
          <w:szCs w:val="24"/>
          <w:lang w:val="en-US"/>
        </w:rPr>
        <w:t xml:space="preserve">Enjoy </w:t>
      </w:r>
      <w:r w:rsidR="6443B0ED" w:rsidRPr="43E6C82A">
        <w:rPr>
          <w:rFonts w:ascii="Century Gothic" w:eastAsia="Century Gothic" w:hAnsi="Century Gothic" w:cs="Century Gothic"/>
          <w:color w:val="000000" w:themeColor="text1"/>
          <w:sz w:val="24"/>
          <w:szCs w:val="24"/>
          <w:lang w:val="en-US"/>
        </w:rPr>
        <w:t>science</w:t>
      </w:r>
      <w:r w:rsidRPr="43E6C82A">
        <w:rPr>
          <w:rFonts w:ascii="Century Gothic" w:eastAsia="Century Gothic" w:hAnsi="Century Gothic" w:cs="Century Gothic"/>
          <w:color w:val="000000" w:themeColor="text1"/>
          <w:sz w:val="24"/>
          <w:szCs w:val="24"/>
          <w:lang w:val="en-US"/>
        </w:rPr>
        <w:t xml:space="preserve"> and show inquisitiveness and curiosity through questi</w:t>
      </w:r>
      <w:r w:rsidR="1A8922C4" w:rsidRPr="43E6C82A">
        <w:rPr>
          <w:rFonts w:ascii="Century Gothic" w:eastAsia="Century Gothic" w:hAnsi="Century Gothic" w:cs="Century Gothic"/>
          <w:color w:val="000000" w:themeColor="text1"/>
          <w:sz w:val="24"/>
          <w:szCs w:val="24"/>
          <w:lang w:val="en-US"/>
        </w:rPr>
        <w:t>oning, prediction making</w:t>
      </w:r>
      <w:r w:rsidR="6D929AB6" w:rsidRPr="43E6C82A">
        <w:rPr>
          <w:rFonts w:ascii="Century Gothic" w:eastAsia="Century Gothic" w:hAnsi="Century Gothic" w:cs="Century Gothic"/>
          <w:color w:val="000000" w:themeColor="text1"/>
          <w:sz w:val="24"/>
          <w:szCs w:val="24"/>
          <w:lang w:val="en-US"/>
        </w:rPr>
        <w:t xml:space="preserve">, conducting inquiries and forming conclusions. </w:t>
      </w:r>
    </w:p>
    <w:p w14:paraId="0DEC7343" w14:textId="479CFFF8" w:rsidR="431173AB" w:rsidRDefault="431173AB" w:rsidP="43E6C82A">
      <w:pPr>
        <w:pStyle w:val="ListParagraph"/>
        <w:numPr>
          <w:ilvl w:val="0"/>
          <w:numId w:val="23"/>
        </w:numPr>
        <w:rPr>
          <w:rFonts w:ascii="Century Gothic" w:eastAsia="Century Gothic" w:hAnsi="Century Gothic" w:cs="Century Gothic"/>
          <w:color w:val="000000" w:themeColor="text1"/>
          <w:sz w:val="24"/>
          <w:szCs w:val="24"/>
          <w:lang w:val="en-US"/>
        </w:rPr>
      </w:pPr>
      <w:r w:rsidRPr="43E6C82A">
        <w:rPr>
          <w:rFonts w:ascii="Century Gothic" w:eastAsia="Century Gothic" w:hAnsi="Century Gothic" w:cs="Century Gothic"/>
          <w:color w:val="000000" w:themeColor="text1"/>
          <w:sz w:val="24"/>
          <w:szCs w:val="24"/>
          <w:lang w:val="en-US"/>
        </w:rPr>
        <w:t>Feel challenged and supported to reach their full potential</w:t>
      </w:r>
      <w:r w:rsidR="4AABD976" w:rsidRPr="43E6C82A">
        <w:rPr>
          <w:rFonts w:ascii="Century Gothic" w:eastAsia="Century Gothic" w:hAnsi="Century Gothic" w:cs="Century Gothic"/>
          <w:color w:val="000000" w:themeColor="text1"/>
          <w:sz w:val="24"/>
          <w:szCs w:val="24"/>
          <w:lang w:val="en-US"/>
        </w:rPr>
        <w:t xml:space="preserve"> in science.</w:t>
      </w:r>
    </w:p>
    <w:p w14:paraId="7908CDE8" w14:textId="18BC70A5" w:rsidR="43E6C82A" w:rsidRDefault="43E6C82A" w:rsidP="43E6C82A">
      <w:pPr>
        <w:rPr>
          <w:rFonts w:ascii="Century Gothic" w:eastAsia="Century Gothic" w:hAnsi="Century Gothic" w:cs="Century Gothic"/>
          <w:color w:val="000000" w:themeColor="text1"/>
          <w:sz w:val="24"/>
          <w:szCs w:val="24"/>
        </w:rPr>
      </w:pPr>
    </w:p>
    <w:p w14:paraId="0D4C9C8A" w14:textId="067EFEA2" w:rsidR="4AABD976" w:rsidRDefault="4AABD976" w:rsidP="43E6C82A">
      <w:pPr>
        <w:rPr>
          <w:rFonts w:ascii="Century Gothic" w:eastAsia="Century Gothic" w:hAnsi="Century Gothic" w:cs="Century Gothic"/>
          <w:b/>
          <w:bCs/>
          <w:color w:val="000000" w:themeColor="text1"/>
          <w:sz w:val="24"/>
          <w:szCs w:val="24"/>
        </w:rPr>
      </w:pPr>
      <w:r w:rsidRPr="43E6C82A">
        <w:rPr>
          <w:rFonts w:ascii="Century Gothic" w:eastAsia="Century Gothic" w:hAnsi="Century Gothic" w:cs="Century Gothic"/>
          <w:b/>
          <w:bCs/>
          <w:color w:val="000000" w:themeColor="text1"/>
          <w:sz w:val="24"/>
          <w:szCs w:val="24"/>
          <w:u w:val="single"/>
          <w:lang w:val="en-US"/>
        </w:rPr>
        <w:t>I</w:t>
      </w:r>
      <w:r w:rsidR="431173AB" w:rsidRPr="43E6C82A">
        <w:rPr>
          <w:rFonts w:ascii="Century Gothic" w:eastAsia="Century Gothic" w:hAnsi="Century Gothic" w:cs="Century Gothic"/>
          <w:b/>
          <w:bCs/>
          <w:color w:val="000000" w:themeColor="text1"/>
          <w:sz w:val="24"/>
          <w:szCs w:val="24"/>
          <w:u w:val="single"/>
          <w:lang w:val="en-US"/>
        </w:rPr>
        <w:t>n addition, we measure the impact of our curriculum through the following methods:</w:t>
      </w:r>
    </w:p>
    <w:p w14:paraId="1312FF77" w14:textId="243243CE" w:rsidR="431173AB" w:rsidRDefault="431173AB" w:rsidP="43E6C82A">
      <w:pPr>
        <w:pStyle w:val="ListParagraph"/>
        <w:numPr>
          <w:ilvl w:val="0"/>
          <w:numId w:val="23"/>
        </w:numPr>
        <w:rPr>
          <w:rFonts w:ascii="Century Gothic" w:eastAsia="Century Gothic" w:hAnsi="Century Gothic" w:cs="Century Gothic"/>
          <w:color w:val="000000" w:themeColor="text1"/>
          <w:sz w:val="24"/>
          <w:szCs w:val="24"/>
        </w:rPr>
      </w:pPr>
      <w:r w:rsidRPr="43E6C82A">
        <w:rPr>
          <w:rFonts w:ascii="Century Gothic" w:eastAsia="Century Gothic" w:hAnsi="Century Gothic" w:cs="Century Gothic"/>
          <w:color w:val="000000" w:themeColor="text1"/>
          <w:sz w:val="24"/>
          <w:szCs w:val="24"/>
          <w:lang w:val="en-US"/>
        </w:rPr>
        <w:t>Pre-assessments</w:t>
      </w:r>
      <w:r w:rsidR="4779B182" w:rsidRPr="43E6C82A">
        <w:rPr>
          <w:rFonts w:ascii="Century Gothic" w:eastAsia="Century Gothic" w:hAnsi="Century Gothic" w:cs="Century Gothic"/>
          <w:color w:val="000000" w:themeColor="text1"/>
          <w:sz w:val="24"/>
          <w:szCs w:val="24"/>
          <w:lang w:val="en-US"/>
        </w:rPr>
        <w:t xml:space="preserve"> and Post-assessments</w:t>
      </w:r>
    </w:p>
    <w:p w14:paraId="3DB4BACD" w14:textId="01B9FFDD" w:rsidR="70BEC95B" w:rsidRDefault="70BEC95B" w:rsidP="43E6C82A">
      <w:pPr>
        <w:pStyle w:val="ListParagraph"/>
        <w:numPr>
          <w:ilvl w:val="0"/>
          <w:numId w:val="23"/>
        </w:numPr>
        <w:rPr>
          <w:rFonts w:ascii="Century Gothic" w:eastAsia="Century Gothic" w:hAnsi="Century Gothic" w:cs="Century Gothic"/>
          <w:color w:val="000000" w:themeColor="text1"/>
          <w:sz w:val="24"/>
          <w:szCs w:val="24"/>
          <w:lang w:val="en-US"/>
        </w:rPr>
      </w:pPr>
      <w:r w:rsidRPr="43E6C82A">
        <w:rPr>
          <w:rFonts w:ascii="Century Gothic" w:eastAsia="Century Gothic" w:hAnsi="Century Gothic" w:cs="Century Gothic"/>
          <w:color w:val="000000" w:themeColor="text1"/>
          <w:sz w:val="24"/>
          <w:szCs w:val="24"/>
          <w:lang w:val="en-US"/>
        </w:rPr>
        <w:t xml:space="preserve">Monitoring the use of Working Walls </w:t>
      </w:r>
    </w:p>
    <w:p w14:paraId="13801367" w14:textId="24805C13" w:rsidR="431173AB" w:rsidRDefault="431173AB" w:rsidP="43E6C82A">
      <w:pPr>
        <w:pStyle w:val="ListParagraph"/>
        <w:numPr>
          <w:ilvl w:val="0"/>
          <w:numId w:val="23"/>
        </w:numPr>
        <w:rPr>
          <w:rFonts w:ascii="Century Gothic" w:eastAsia="Century Gothic" w:hAnsi="Century Gothic" w:cs="Century Gothic"/>
          <w:color w:val="000000" w:themeColor="text1"/>
          <w:sz w:val="24"/>
          <w:szCs w:val="24"/>
        </w:rPr>
      </w:pPr>
      <w:r w:rsidRPr="43E6C82A">
        <w:rPr>
          <w:rFonts w:ascii="Century Gothic" w:eastAsia="Century Gothic" w:hAnsi="Century Gothic" w:cs="Century Gothic"/>
          <w:color w:val="000000" w:themeColor="text1"/>
          <w:sz w:val="24"/>
          <w:szCs w:val="24"/>
          <w:lang w:val="en-US"/>
        </w:rPr>
        <w:t>Marking &amp; Feedback (in line with Marking Policy)</w:t>
      </w:r>
    </w:p>
    <w:p w14:paraId="29195C02" w14:textId="5F9DFEEE" w:rsidR="431173AB" w:rsidRDefault="431173AB" w:rsidP="43E6C82A">
      <w:pPr>
        <w:pStyle w:val="ListParagraph"/>
        <w:numPr>
          <w:ilvl w:val="0"/>
          <w:numId w:val="23"/>
        </w:numPr>
        <w:rPr>
          <w:rFonts w:ascii="Century Gothic" w:eastAsia="Century Gothic" w:hAnsi="Century Gothic" w:cs="Century Gothic"/>
          <w:color w:val="000000" w:themeColor="text1"/>
          <w:sz w:val="24"/>
          <w:szCs w:val="24"/>
        </w:rPr>
      </w:pPr>
      <w:r w:rsidRPr="43E6C82A">
        <w:rPr>
          <w:rFonts w:ascii="Century Gothic" w:eastAsia="Century Gothic" w:hAnsi="Century Gothic" w:cs="Century Gothic"/>
          <w:color w:val="000000" w:themeColor="text1"/>
          <w:sz w:val="24"/>
          <w:szCs w:val="24"/>
          <w:lang w:val="en-US"/>
        </w:rPr>
        <w:t>Book Looks</w:t>
      </w:r>
    </w:p>
    <w:p w14:paraId="4783B36E" w14:textId="1834879D" w:rsidR="431173AB" w:rsidRDefault="431173AB" w:rsidP="43E6C82A">
      <w:pPr>
        <w:pStyle w:val="ListParagraph"/>
        <w:numPr>
          <w:ilvl w:val="0"/>
          <w:numId w:val="23"/>
        </w:numPr>
        <w:rPr>
          <w:rFonts w:ascii="Century Gothic" w:eastAsia="Century Gothic" w:hAnsi="Century Gothic" w:cs="Century Gothic"/>
          <w:color w:val="000000" w:themeColor="text1"/>
          <w:sz w:val="24"/>
          <w:szCs w:val="24"/>
        </w:rPr>
      </w:pPr>
      <w:r w:rsidRPr="43E6C82A">
        <w:rPr>
          <w:rFonts w:ascii="Century Gothic" w:eastAsia="Century Gothic" w:hAnsi="Century Gothic" w:cs="Century Gothic"/>
          <w:color w:val="000000" w:themeColor="text1"/>
          <w:sz w:val="24"/>
          <w:szCs w:val="24"/>
          <w:lang w:val="en-US"/>
        </w:rPr>
        <w:t>Learning walks</w:t>
      </w:r>
    </w:p>
    <w:p w14:paraId="71A60D7B" w14:textId="6202219F" w:rsidR="431173AB" w:rsidRDefault="431173AB" w:rsidP="43E6C82A">
      <w:pPr>
        <w:pStyle w:val="ListParagraph"/>
        <w:numPr>
          <w:ilvl w:val="0"/>
          <w:numId w:val="23"/>
        </w:numPr>
        <w:rPr>
          <w:rFonts w:ascii="Century Gothic" w:eastAsia="Century Gothic" w:hAnsi="Century Gothic" w:cs="Century Gothic"/>
          <w:color w:val="000000" w:themeColor="text1"/>
          <w:sz w:val="24"/>
          <w:szCs w:val="24"/>
        </w:rPr>
      </w:pPr>
      <w:r w:rsidRPr="43E6C82A">
        <w:rPr>
          <w:rFonts w:ascii="Century Gothic" w:eastAsia="Century Gothic" w:hAnsi="Century Gothic" w:cs="Century Gothic"/>
          <w:color w:val="000000" w:themeColor="text1"/>
          <w:sz w:val="24"/>
          <w:szCs w:val="24"/>
          <w:lang w:val="en-US"/>
        </w:rPr>
        <w:t>Pupil Discussions</w:t>
      </w:r>
    </w:p>
    <w:p w14:paraId="2C1D0D60" w14:textId="77777777" w:rsidR="006E627B" w:rsidRPr="006E627B" w:rsidRDefault="006E627B" w:rsidP="006E627B">
      <w:pPr>
        <w:rPr>
          <w:rFonts w:cstheme="minorHAnsi"/>
          <w:sz w:val="24"/>
          <w:szCs w:val="24"/>
        </w:rPr>
      </w:pPr>
    </w:p>
    <w:p w14:paraId="7C96EC94" w14:textId="473B27A9" w:rsidR="004F1D8E" w:rsidRDefault="14827695" w:rsidP="00252ACA">
      <w:pPr>
        <w:rPr>
          <w:rFonts w:ascii="Century Gothic" w:hAnsi="Century Gothic"/>
        </w:rPr>
      </w:pPr>
      <w:r w:rsidRPr="43E6C82A">
        <w:rPr>
          <w:rFonts w:ascii="Century Gothic" w:hAnsi="Century Gothic"/>
        </w:rPr>
        <w:t xml:space="preserve"> </w:t>
      </w:r>
    </w:p>
    <w:p w14:paraId="436D55D6" w14:textId="4824DCDA" w:rsidR="008B1A43" w:rsidRDefault="008B1A43" w:rsidP="00252ACA">
      <w:pPr>
        <w:rPr>
          <w:rFonts w:ascii="Century Gothic" w:hAnsi="Century Gothic"/>
        </w:rPr>
      </w:pPr>
    </w:p>
    <w:p w14:paraId="49397A1A" w14:textId="2BFFD604" w:rsidR="006818E5" w:rsidRDefault="006818E5" w:rsidP="00252ACA">
      <w:pPr>
        <w:rPr>
          <w:rFonts w:ascii="Century Gothic" w:hAnsi="Century Gothic"/>
        </w:rPr>
      </w:pPr>
    </w:p>
    <w:p w14:paraId="10C234D1" w14:textId="7F1B4444" w:rsidR="006818E5" w:rsidRDefault="006818E5" w:rsidP="00252ACA">
      <w:pPr>
        <w:rPr>
          <w:rFonts w:ascii="Century Gothic" w:hAnsi="Century Gothic"/>
        </w:rPr>
      </w:pPr>
    </w:p>
    <w:p w14:paraId="5416F40A" w14:textId="2BA9E268" w:rsidR="006818E5" w:rsidRDefault="006818E5" w:rsidP="00252ACA">
      <w:pPr>
        <w:rPr>
          <w:rFonts w:ascii="Century Gothic" w:hAnsi="Century Gothic"/>
        </w:rPr>
      </w:pPr>
    </w:p>
    <w:p w14:paraId="2F5F84C0" w14:textId="77777777" w:rsidR="006818E5" w:rsidRDefault="006818E5" w:rsidP="00252ACA">
      <w:pPr>
        <w:rPr>
          <w:rFonts w:ascii="Century Gothic" w:hAnsi="Century Gothic"/>
        </w:rPr>
      </w:pPr>
    </w:p>
    <w:p w14:paraId="1C7E8FE0" w14:textId="7D8128A0" w:rsidR="008B1A43" w:rsidRDefault="008B1A43" w:rsidP="00252ACA">
      <w:pPr>
        <w:rPr>
          <w:rFonts w:ascii="Century Gothic" w:hAnsi="Century Gothic"/>
        </w:rPr>
      </w:pPr>
    </w:p>
    <w:p w14:paraId="5F007AD5" w14:textId="5851017E" w:rsidR="008B1A43" w:rsidRDefault="008B1A43" w:rsidP="00252ACA">
      <w:pPr>
        <w:rPr>
          <w:rFonts w:ascii="Century Gothic" w:hAnsi="Century Gothic"/>
        </w:rPr>
      </w:pPr>
    </w:p>
    <w:p w14:paraId="36B335E9" w14:textId="33233AC6" w:rsidR="008B1A43" w:rsidRDefault="008B1A43" w:rsidP="00252ACA">
      <w:pPr>
        <w:rPr>
          <w:rFonts w:ascii="Century Gothic" w:hAnsi="Century Gothic"/>
        </w:rPr>
      </w:pPr>
    </w:p>
    <w:p w14:paraId="699292F9" w14:textId="54DC6872" w:rsidR="008B1A43" w:rsidRDefault="008B1A43" w:rsidP="00252ACA">
      <w:pPr>
        <w:rPr>
          <w:rFonts w:ascii="Century Gothic" w:hAnsi="Century Gothic"/>
        </w:rPr>
      </w:pPr>
    </w:p>
    <w:p w14:paraId="269FC08C" w14:textId="0A82C095" w:rsidR="008B1A43" w:rsidRDefault="008B1A43" w:rsidP="00252ACA">
      <w:pPr>
        <w:rPr>
          <w:rFonts w:ascii="Century Gothic" w:hAnsi="Century Gothic"/>
        </w:rPr>
      </w:pPr>
    </w:p>
    <w:p w14:paraId="5522D0BF" w14:textId="403A7616" w:rsidR="008B1A43" w:rsidRDefault="008B1A43" w:rsidP="00252ACA">
      <w:pPr>
        <w:rPr>
          <w:rFonts w:ascii="Century Gothic" w:hAnsi="Century Gothic"/>
        </w:rPr>
      </w:pPr>
    </w:p>
    <w:p w14:paraId="1DD1093A" w14:textId="717C2859" w:rsidR="008B1A43" w:rsidRDefault="008B1A43" w:rsidP="00252ACA">
      <w:pPr>
        <w:rPr>
          <w:rFonts w:ascii="Century Gothic" w:hAnsi="Century Gothic"/>
        </w:rPr>
      </w:pPr>
    </w:p>
    <w:p w14:paraId="4324D35F" w14:textId="6A52274B" w:rsidR="008B1A43" w:rsidRDefault="008B1A43" w:rsidP="00252ACA">
      <w:pPr>
        <w:rPr>
          <w:rFonts w:ascii="Century Gothic" w:hAnsi="Century Gothic"/>
        </w:rPr>
      </w:pPr>
    </w:p>
    <w:p w14:paraId="335D1CB6" w14:textId="77777777" w:rsidR="00C925F0" w:rsidRDefault="00C925F0" w:rsidP="00BE1E2A">
      <w:pPr>
        <w:pStyle w:val="paragraph"/>
        <w:spacing w:before="0" w:beforeAutospacing="0" w:after="0" w:afterAutospacing="0"/>
        <w:textAlignment w:val="baseline"/>
        <w:rPr>
          <w:rStyle w:val="normaltextrun"/>
          <w:rFonts w:ascii="Century Gothic" w:hAnsi="Century Gothic" w:cs="Segoe UI"/>
          <w:b/>
          <w:bCs/>
          <w:sz w:val="28"/>
          <w:szCs w:val="28"/>
          <w:lang w:val="en-US"/>
        </w:rPr>
      </w:pPr>
    </w:p>
    <w:p w14:paraId="73B4BEEE" w14:textId="4D61934F" w:rsidR="00BE1E2A" w:rsidRDefault="00BE1E2A" w:rsidP="00BE1E2A">
      <w:pPr>
        <w:pStyle w:val="paragraph"/>
        <w:spacing w:before="0" w:beforeAutospacing="0" w:after="0" w:afterAutospacing="0"/>
        <w:textAlignment w:val="baseline"/>
        <w:rPr>
          <w:rStyle w:val="eop"/>
          <w:rFonts w:ascii="Century Gothic" w:hAnsi="Century Gothic" w:cs="Segoe UI"/>
          <w:sz w:val="28"/>
          <w:szCs w:val="28"/>
        </w:rPr>
      </w:pPr>
      <w:r>
        <w:rPr>
          <w:rStyle w:val="normaltextrun"/>
          <w:rFonts w:ascii="Century Gothic" w:hAnsi="Century Gothic" w:cs="Segoe UI"/>
          <w:b/>
          <w:bCs/>
          <w:sz w:val="28"/>
          <w:szCs w:val="28"/>
          <w:lang w:val="en-US"/>
        </w:rPr>
        <w:lastRenderedPageBreak/>
        <w:t>Lesson Planning &amp; Delivery </w:t>
      </w:r>
      <w:r>
        <w:rPr>
          <w:rStyle w:val="eop"/>
          <w:rFonts w:ascii="Century Gothic" w:hAnsi="Century Gothic" w:cs="Segoe UI"/>
          <w:sz w:val="28"/>
          <w:szCs w:val="28"/>
        </w:rPr>
        <w:t> </w:t>
      </w:r>
    </w:p>
    <w:p w14:paraId="46936AED" w14:textId="77777777" w:rsidR="00BE1E2A" w:rsidRDefault="00BE1E2A" w:rsidP="00BE1E2A">
      <w:pPr>
        <w:pStyle w:val="paragraph"/>
        <w:spacing w:before="0" w:beforeAutospacing="0" w:after="0" w:afterAutospacing="0"/>
        <w:textAlignment w:val="baseline"/>
        <w:rPr>
          <w:rFonts w:ascii="Segoe UI" w:hAnsi="Segoe UI" w:cs="Segoe UI"/>
          <w:sz w:val="18"/>
          <w:szCs w:val="18"/>
        </w:rPr>
      </w:pPr>
    </w:p>
    <w:p w14:paraId="780DA9B1" w14:textId="7880FB64" w:rsidR="00BE1E2A" w:rsidRDefault="00C925F0" w:rsidP="00BE1E2A">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lang w:val="en-US"/>
        </w:rPr>
        <w:t>Science</w:t>
      </w:r>
      <w:r w:rsidR="000873A9">
        <w:rPr>
          <w:rStyle w:val="normaltextrun"/>
          <w:rFonts w:ascii="Century Gothic" w:hAnsi="Century Gothic" w:cs="Segoe UI"/>
          <w:lang w:val="en-US"/>
        </w:rPr>
        <w:t xml:space="preserve"> planning and lesson sequencing</w:t>
      </w:r>
      <w:r w:rsidR="00BE1E2A">
        <w:rPr>
          <w:rStyle w:val="normaltextrun"/>
          <w:rFonts w:ascii="Century Gothic" w:hAnsi="Century Gothic" w:cs="Segoe UI"/>
          <w:lang w:val="en-US"/>
        </w:rPr>
        <w:t xml:space="preserve"> follows the </w:t>
      </w:r>
      <w:r>
        <w:rPr>
          <w:rStyle w:val="normaltextrun"/>
          <w:rFonts w:ascii="Century Gothic" w:hAnsi="Century Gothic" w:cs="Segoe UI"/>
          <w:lang w:val="en-US"/>
        </w:rPr>
        <w:t>Primary Science Teaching Framework</w:t>
      </w:r>
      <w:r w:rsidR="000873A9">
        <w:rPr>
          <w:rStyle w:val="normaltextrun"/>
          <w:rFonts w:ascii="Century Gothic" w:hAnsi="Century Gothic" w:cs="Segoe UI"/>
          <w:lang w:val="en-US"/>
        </w:rPr>
        <w:t xml:space="preserve"> which ensures that subject knowledge is taught progressively and through appropriate enquiry</w:t>
      </w:r>
      <w:r>
        <w:rPr>
          <w:rStyle w:val="normaltextrun"/>
          <w:rFonts w:ascii="Century Gothic" w:hAnsi="Century Gothic" w:cs="Segoe UI"/>
          <w:lang w:val="en-US"/>
        </w:rPr>
        <w:t xml:space="preserve">. </w:t>
      </w:r>
      <w:r w:rsidR="00CC3811">
        <w:rPr>
          <w:rStyle w:val="normaltextrun"/>
          <w:rFonts w:ascii="Century Gothic" w:hAnsi="Century Gothic" w:cs="Segoe UI"/>
          <w:lang w:val="en-US"/>
        </w:rPr>
        <w:t>T</w:t>
      </w:r>
      <w:r w:rsidR="00BE1E2A">
        <w:rPr>
          <w:rStyle w:val="normaltextrun"/>
          <w:rFonts w:ascii="Century Gothic" w:hAnsi="Century Gothic" w:cs="Segoe UI"/>
          <w:lang w:val="en-US"/>
        </w:rPr>
        <w:t>eachers have the autonomy to adapt and amend planning to suit the ne</w:t>
      </w:r>
      <w:r w:rsidR="000873A9">
        <w:rPr>
          <w:rStyle w:val="normaltextrun"/>
          <w:rFonts w:ascii="Century Gothic" w:hAnsi="Century Gothic" w:cs="Segoe UI"/>
          <w:lang w:val="en-US"/>
        </w:rPr>
        <w:t>eds of their children, with the</w:t>
      </w:r>
      <w:r w:rsidR="00BE1E2A">
        <w:rPr>
          <w:rStyle w:val="normaltextrun"/>
          <w:rFonts w:ascii="Century Gothic" w:hAnsi="Century Gothic" w:cs="Segoe UI"/>
          <w:lang w:val="en-US"/>
        </w:rPr>
        <w:t xml:space="preserve"> main aim of ensuring that learning is ambitious for all.  </w:t>
      </w:r>
      <w:r w:rsidR="00BE1E2A">
        <w:rPr>
          <w:rStyle w:val="eop"/>
          <w:rFonts w:ascii="Century Gothic" w:hAnsi="Century Gothic" w:cs="Segoe UI"/>
        </w:rPr>
        <w:t> </w:t>
      </w:r>
    </w:p>
    <w:p w14:paraId="44F33118" w14:textId="77777777" w:rsidR="00B951AA" w:rsidRDefault="00B951AA" w:rsidP="00BE1E2A">
      <w:pPr>
        <w:pStyle w:val="paragraph"/>
        <w:spacing w:before="0" w:beforeAutospacing="0" w:after="0" w:afterAutospacing="0"/>
        <w:textAlignment w:val="baseline"/>
        <w:rPr>
          <w:rStyle w:val="normaltextrun"/>
          <w:rFonts w:ascii="Century Gothic" w:hAnsi="Century Gothic" w:cs="Segoe UI"/>
          <w:lang w:val="en-US"/>
        </w:rPr>
      </w:pPr>
    </w:p>
    <w:p w14:paraId="3F33E79B" w14:textId="6C007419" w:rsidR="00BE1E2A" w:rsidRDefault="00BE1E2A" w:rsidP="00BE1E2A">
      <w:pPr>
        <w:pStyle w:val="paragraph"/>
        <w:spacing w:before="0" w:beforeAutospacing="0" w:after="0" w:afterAutospacing="0"/>
        <w:textAlignment w:val="baseline"/>
        <w:rPr>
          <w:rStyle w:val="eop"/>
          <w:rFonts w:ascii="Century Gothic" w:hAnsi="Century Gothic" w:cs="Segoe UI"/>
        </w:rPr>
      </w:pPr>
      <w:r>
        <w:rPr>
          <w:rStyle w:val="normaltextrun"/>
          <w:rFonts w:ascii="Century Gothic" w:hAnsi="Century Gothic" w:cs="Segoe UI"/>
          <w:lang w:val="en-US"/>
        </w:rPr>
        <w:t>We sh</w:t>
      </w:r>
      <w:r w:rsidR="00B951AA">
        <w:rPr>
          <w:rStyle w:val="normaltextrun"/>
          <w:rFonts w:ascii="Century Gothic" w:hAnsi="Century Gothic" w:cs="Segoe UI"/>
          <w:lang w:val="en-US"/>
        </w:rPr>
        <w:t>ow success in science</w:t>
      </w:r>
      <w:r>
        <w:rPr>
          <w:rStyle w:val="normaltextrun"/>
          <w:rFonts w:ascii="Century Gothic" w:hAnsi="Century Gothic" w:cs="Segoe UI"/>
          <w:lang w:val="en-US"/>
        </w:rPr>
        <w:t xml:space="preserve"> through:</w:t>
      </w:r>
      <w:r>
        <w:rPr>
          <w:rStyle w:val="eop"/>
          <w:rFonts w:ascii="Century Gothic" w:hAnsi="Century Gothic" w:cs="Segoe UI"/>
        </w:rPr>
        <w:t> </w:t>
      </w:r>
    </w:p>
    <w:p w14:paraId="23615CE9" w14:textId="77777777" w:rsidR="00BE1E2A" w:rsidRDefault="00BE1E2A" w:rsidP="00BE1E2A">
      <w:pPr>
        <w:pStyle w:val="paragraph"/>
        <w:spacing w:before="0" w:beforeAutospacing="0" w:after="0" w:afterAutospacing="0"/>
        <w:textAlignment w:val="baseline"/>
        <w:rPr>
          <w:rFonts w:ascii="Segoe UI" w:hAnsi="Segoe UI" w:cs="Segoe UI"/>
          <w:sz w:val="18"/>
          <w:szCs w:val="18"/>
        </w:rPr>
      </w:pPr>
    </w:p>
    <w:p w14:paraId="45490C56" w14:textId="77777777" w:rsidR="00BE1E2A" w:rsidRDefault="00BE1E2A" w:rsidP="00BE1E2A">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b/>
          <w:bCs/>
          <w:sz w:val="22"/>
          <w:szCs w:val="22"/>
          <w:lang w:val="en-US"/>
        </w:rPr>
        <w:t>Lesson Planning &amp; Delivery:</w:t>
      </w:r>
      <w:r>
        <w:rPr>
          <w:rStyle w:val="eop"/>
          <w:rFonts w:ascii="Century Gothic" w:hAnsi="Century Gothic" w:cs="Segoe UI"/>
          <w:sz w:val="22"/>
          <w:szCs w:val="22"/>
        </w:rPr>
        <w:t> </w:t>
      </w:r>
    </w:p>
    <w:p w14:paraId="1E6B0FB8" w14:textId="4F37A1B3" w:rsidR="00BE1E2A" w:rsidRDefault="00B951AA" w:rsidP="00BE1E2A">
      <w:pPr>
        <w:pStyle w:val="paragraph"/>
        <w:numPr>
          <w:ilvl w:val="0"/>
          <w:numId w:val="24"/>
        </w:numPr>
        <w:spacing w:before="0" w:beforeAutospacing="0" w:after="0" w:afterAutospacing="0"/>
        <w:ind w:left="360" w:firstLine="0"/>
        <w:textAlignment w:val="baseline"/>
        <w:rPr>
          <w:rFonts w:ascii="Century Gothic" w:hAnsi="Century Gothic" w:cs="Segoe UI"/>
          <w:sz w:val="22"/>
          <w:szCs w:val="22"/>
        </w:rPr>
      </w:pPr>
      <w:r>
        <w:rPr>
          <w:rStyle w:val="normaltextrun"/>
          <w:rFonts w:ascii="Century Gothic" w:hAnsi="Century Gothic" w:cs="Segoe UI"/>
          <w:sz w:val="22"/>
          <w:szCs w:val="22"/>
          <w:lang w:val="en-US"/>
        </w:rPr>
        <w:t xml:space="preserve">Science </w:t>
      </w:r>
      <w:r w:rsidR="00BE1E2A">
        <w:rPr>
          <w:rStyle w:val="normaltextrun"/>
          <w:rFonts w:ascii="Century Gothic" w:hAnsi="Century Gothic" w:cs="Segoe UI"/>
          <w:sz w:val="22"/>
          <w:szCs w:val="22"/>
          <w:lang w:val="en-US"/>
        </w:rPr>
        <w:t xml:space="preserve">is </w:t>
      </w:r>
      <w:r>
        <w:rPr>
          <w:rStyle w:val="normaltextrun"/>
          <w:rFonts w:ascii="Century Gothic" w:hAnsi="Century Gothic" w:cs="Segoe UI"/>
          <w:sz w:val="22"/>
          <w:szCs w:val="22"/>
          <w:lang w:val="en-US"/>
        </w:rPr>
        <w:t xml:space="preserve">taught for 1 and a half hours a week in KS1 and 2 hours a week in KS2.  This </w:t>
      </w:r>
      <w:r w:rsidR="00BE1E2A">
        <w:rPr>
          <w:rStyle w:val="normaltextrun"/>
          <w:rFonts w:ascii="Century Gothic" w:hAnsi="Century Gothic" w:cs="Segoe UI"/>
          <w:sz w:val="22"/>
          <w:szCs w:val="22"/>
          <w:lang w:val="en-US"/>
        </w:rPr>
        <w:t xml:space="preserve">consists of a </w:t>
      </w:r>
      <w:r w:rsidR="00BE1E2A">
        <w:rPr>
          <w:rStyle w:val="normaltextrun"/>
          <w:rFonts w:ascii="Century Gothic" w:hAnsi="Century Gothic" w:cs="Segoe UI"/>
          <w:b/>
          <w:bCs/>
          <w:sz w:val="22"/>
          <w:szCs w:val="22"/>
          <w:lang w:val="en-US"/>
        </w:rPr>
        <w:t>pre-assessment</w:t>
      </w:r>
      <w:r w:rsidR="00BE1E2A">
        <w:rPr>
          <w:rStyle w:val="normaltextrun"/>
          <w:rFonts w:ascii="Century Gothic" w:hAnsi="Century Gothic" w:cs="Segoe UI"/>
          <w:sz w:val="22"/>
          <w:szCs w:val="22"/>
          <w:lang w:val="en-US"/>
        </w:rPr>
        <w:t xml:space="preserve"> and subsequent lessons linked </w:t>
      </w:r>
      <w:r w:rsidR="000873A9">
        <w:rPr>
          <w:rStyle w:val="normaltextrun"/>
          <w:rFonts w:ascii="Century Gothic" w:hAnsi="Century Gothic" w:cs="Segoe UI"/>
          <w:sz w:val="22"/>
          <w:szCs w:val="22"/>
          <w:lang w:val="en-US"/>
        </w:rPr>
        <w:t xml:space="preserve">to the three questions </w:t>
      </w:r>
      <w:r w:rsidR="00BE1E2A">
        <w:rPr>
          <w:rStyle w:val="normaltextrun"/>
          <w:rFonts w:ascii="Century Gothic" w:hAnsi="Century Gothic" w:cs="Segoe UI"/>
          <w:sz w:val="22"/>
          <w:szCs w:val="22"/>
          <w:lang w:val="en-US"/>
        </w:rPr>
        <w:t>on the pre-assessment</w:t>
      </w:r>
      <w:r>
        <w:rPr>
          <w:rStyle w:val="eop"/>
          <w:rFonts w:ascii="Century Gothic" w:hAnsi="Century Gothic" w:cs="Segoe UI"/>
          <w:sz w:val="22"/>
          <w:szCs w:val="22"/>
        </w:rPr>
        <w:t xml:space="preserve">. A post-assessment will also be completed at the end of the unit to assess the pupil’s final outcome. </w:t>
      </w:r>
    </w:p>
    <w:p w14:paraId="26DDCD5F" w14:textId="54BC5AB3" w:rsidR="000873A9" w:rsidRPr="000873A9" w:rsidRDefault="00BE1E2A" w:rsidP="00BE1E2A">
      <w:pPr>
        <w:pStyle w:val="paragraph"/>
        <w:numPr>
          <w:ilvl w:val="0"/>
          <w:numId w:val="24"/>
        </w:numPr>
        <w:spacing w:before="0" w:beforeAutospacing="0" w:after="0" w:afterAutospacing="0"/>
        <w:ind w:left="360" w:firstLine="0"/>
        <w:textAlignment w:val="baseline"/>
        <w:rPr>
          <w:rStyle w:val="normaltextrun"/>
          <w:rFonts w:ascii="Century Gothic" w:hAnsi="Century Gothic" w:cs="Segoe UI"/>
          <w:sz w:val="22"/>
          <w:szCs w:val="22"/>
        </w:rPr>
      </w:pPr>
      <w:r>
        <w:rPr>
          <w:rStyle w:val="normaltextrun"/>
          <w:rFonts w:ascii="Century Gothic" w:hAnsi="Century Gothic" w:cs="Segoe UI"/>
          <w:sz w:val="22"/>
          <w:szCs w:val="22"/>
          <w:lang w:val="en-US"/>
        </w:rPr>
        <w:t>All pre-assessments inform future planning and necessary amendments are made to meet the needs of children to ensure learning is personalised e.g. where a child shows they are secure in an area of the pre-assessment, they will access more challenging work</w:t>
      </w:r>
      <w:r w:rsidR="00B951AA">
        <w:rPr>
          <w:rStyle w:val="normaltextrun"/>
          <w:rFonts w:ascii="Century Gothic" w:hAnsi="Century Gothic" w:cs="Segoe UI"/>
          <w:sz w:val="22"/>
          <w:szCs w:val="22"/>
          <w:lang w:val="en-US"/>
        </w:rPr>
        <w:t>. This will be reflected</w:t>
      </w:r>
      <w:r w:rsidR="000873A9">
        <w:rPr>
          <w:rStyle w:val="normaltextrun"/>
          <w:rFonts w:ascii="Century Gothic" w:hAnsi="Century Gothic" w:cs="Segoe UI"/>
          <w:sz w:val="22"/>
          <w:szCs w:val="22"/>
          <w:lang w:val="en-US"/>
        </w:rPr>
        <w:t xml:space="preserve"> within their learning journey found in their science books.</w:t>
      </w:r>
    </w:p>
    <w:p w14:paraId="24082940" w14:textId="1B8C1BAD" w:rsidR="00B951AA" w:rsidRPr="00B951AA" w:rsidRDefault="000873A9" w:rsidP="00BE1E2A">
      <w:pPr>
        <w:pStyle w:val="paragraph"/>
        <w:numPr>
          <w:ilvl w:val="0"/>
          <w:numId w:val="24"/>
        </w:numPr>
        <w:spacing w:before="0" w:beforeAutospacing="0" w:after="0" w:afterAutospacing="0"/>
        <w:ind w:left="360" w:firstLine="0"/>
        <w:textAlignment w:val="baseline"/>
        <w:rPr>
          <w:rStyle w:val="normaltextrun"/>
          <w:rFonts w:ascii="Century Gothic" w:hAnsi="Century Gothic" w:cs="Segoe UI"/>
          <w:sz w:val="22"/>
          <w:szCs w:val="22"/>
        </w:rPr>
      </w:pPr>
      <w:r>
        <w:rPr>
          <w:rStyle w:val="normaltextrun"/>
          <w:rFonts w:ascii="Century Gothic" w:hAnsi="Century Gothic" w:cs="Segoe UI"/>
          <w:sz w:val="22"/>
          <w:szCs w:val="22"/>
          <w:lang w:val="en-US"/>
        </w:rPr>
        <w:t>Working walls should be used in every lesson</w:t>
      </w:r>
      <w:r w:rsidR="00B951AA">
        <w:rPr>
          <w:rStyle w:val="normaltextrun"/>
          <w:rFonts w:ascii="Century Gothic" w:hAnsi="Century Gothic" w:cs="Segoe UI"/>
          <w:sz w:val="22"/>
          <w:szCs w:val="22"/>
          <w:lang w:val="en-US"/>
        </w:rPr>
        <w:t xml:space="preserve"> to record the lesson’s enquiry question, area focused on (e.g.</w:t>
      </w:r>
      <w:r w:rsidR="00C744B0">
        <w:rPr>
          <w:rStyle w:val="normaltextrun"/>
          <w:rFonts w:ascii="Century Gothic" w:hAnsi="Century Gothic" w:cs="Segoe UI"/>
          <w:sz w:val="22"/>
          <w:szCs w:val="22"/>
          <w:lang w:val="en-US"/>
        </w:rPr>
        <w:t xml:space="preserve"> the prediction or conclusion) and to have ensured the findings are on the wall by the end of the lesson. </w:t>
      </w:r>
    </w:p>
    <w:p w14:paraId="6447CAED" w14:textId="77777777" w:rsidR="00B951AA" w:rsidRDefault="00B951AA" w:rsidP="00B951AA">
      <w:pPr>
        <w:pStyle w:val="paragraph"/>
        <w:spacing w:before="0" w:beforeAutospacing="0" w:after="0" w:afterAutospacing="0"/>
        <w:ind w:left="360"/>
        <w:textAlignment w:val="baseline"/>
        <w:rPr>
          <w:rFonts w:ascii="Century Gothic" w:hAnsi="Century Gothic" w:cs="Segoe UI"/>
          <w:sz w:val="22"/>
          <w:szCs w:val="22"/>
        </w:rPr>
      </w:pPr>
    </w:p>
    <w:p w14:paraId="25E8F7AB" w14:textId="48868773" w:rsidR="00BE1E2A" w:rsidRDefault="00BE1E2A" w:rsidP="00BE1E2A">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b/>
          <w:bCs/>
          <w:sz w:val="22"/>
          <w:szCs w:val="22"/>
          <w:lang w:val="en-US"/>
        </w:rPr>
        <w:t>Books</w:t>
      </w:r>
      <w:r w:rsidR="00B951AA">
        <w:rPr>
          <w:rStyle w:val="normaltextrun"/>
          <w:rFonts w:ascii="Century Gothic" w:hAnsi="Century Gothic" w:cs="Segoe UI"/>
          <w:b/>
          <w:bCs/>
          <w:sz w:val="22"/>
          <w:szCs w:val="22"/>
          <w:lang w:val="en-US"/>
        </w:rPr>
        <w:t>:</w:t>
      </w:r>
    </w:p>
    <w:p w14:paraId="757212B7" w14:textId="3B8F9707" w:rsidR="00BE1E2A" w:rsidRPr="00826BB8" w:rsidRDefault="00BE1E2A" w:rsidP="00BE1E2A">
      <w:pPr>
        <w:pStyle w:val="paragraph"/>
        <w:numPr>
          <w:ilvl w:val="0"/>
          <w:numId w:val="25"/>
        </w:numPr>
        <w:spacing w:before="0" w:beforeAutospacing="0" w:after="0" w:afterAutospacing="0"/>
        <w:ind w:left="360" w:firstLine="0"/>
        <w:textAlignment w:val="baseline"/>
        <w:rPr>
          <w:rStyle w:val="normaltextrun"/>
          <w:rFonts w:ascii="Century Gothic" w:hAnsi="Century Gothic" w:cs="Segoe UI"/>
          <w:sz w:val="22"/>
          <w:szCs w:val="22"/>
        </w:rPr>
      </w:pPr>
      <w:r>
        <w:rPr>
          <w:rStyle w:val="normaltextrun"/>
          <w:rFonts w:ascii="Century Gothic" w:hAnsi="Century Gothic" w:cs="Segoe UI"/>
          <w:sz w:val="22"/>
          <w:szCs w:val="22"/>
          <w:lang w:val="en-US"/>
        </w:rPr>
        <w:t>Presentation is to a high standard and displays children’s pride in their learning</w:t>
      </w:r>
      <w:r w:rsidR="00B951AA">
        <w:rPr>
          <w:rStyle w:val="normaltextrun"/>
          <w:rFonts w:ascii="Century Gothic" w:hAnsi="Century Gothic" w:cs="Segoe UI"/>
          <w:sz w:val="22"/>
          <w:szCs w:val="22"/>
          <w:lang w:val="en-US"/>
        </w:rPr>
        <w:t>.</w:t>
      </w:r>
    </w:p>
    <w:p w14:paraId="0EA1A8BC" w14:textId="386B0D44" w:rsidR="00826BB8" w:rsidRDefault="00826BB8" w:rsidP="00BE1E2A">
      <w:pPr>
        <w:pStyle w:val="paragraph"/>
        <w:numPr>
          <w:ilvl w:val="0"/>
          <w:numId w:val="25"/>
        </w:numPr>
        <w:spacing w:before="0" w:beforeAutospacing="0" w:after="0" w:afterAutospacing="0"/>
        <w:ind w:left="360" w:firstLine="0"/>
        <w:textAlignment w:val="baseline"/>
        <w:rPr>
          <w:rFonts w:ascii="Century Gothic" w:hAnsi="Century Gothic" w:cs="Segoe UI"/>
          <w:sz w:val="22"/>
          <w:szCs w:val="22"/>
        </w:rPr>
      </w:pPr>
      <w:r>
        <w:rPr>
          <w:rStyle w:val="normaltextrun"/>
          <w:rFonts w:ascii="Century Gothic" w:hAnsi="Century Gothic" w:cs="Segoe UI"/>
          <w:sz w:val="22"/>
          <w:szCs w:val="22"/>
          <w:lang w:val="en-US"/>
        </w:rPr>
        <w:t xml:space="preserve">Each lesson will have a ‘Learning Target’ and ‘Working Scientifically’ objective in books with a scientific enquiry symbol. </w:t>
      </w:r>
    </w:p>
    <w:p w14:paraId="3444EE24" w14:textId="2BD089CA" w:rsidR="00BE1E2A" w:rsidRDefault="00BE1E2A" w:rsidP="00BE1E2A">
      <w:pPr>
        <w:pStyle w:val="paragraph"/>
        <w:numPr>
          <w:ilvl w:val="0"/>
          <w:numId w:val="26"/>
        </w:numPr>
        <w:spacing w:before="0" w:beforeAutospacing="0" w:after="0" w:afterAutospacing="0"/>
        <w:ind w:left="360" w:firstLine="0"/>
        <w:textAlignment w:val="baseline"/>
        <w:rPr>
          <w:rFonts w:ascii="Century Gothic" w:hAnsi="Century Gothic" w:cs="Segoe UI"/>
          <w:sz w:val="22"/>
          <w:szCs w:val="22"/>
        </w:rPr>
      </w:pPr>
      <w:r>
        <w:rPr>
          <w:rStyle w:val="normaltextrun"/>
          <w:rFonts w:ascii="Century Gothic" w:hAnsi="Century Gothic" w:cs="Segoe UI"/>
          <w:sz w:val="22"/>
          <w:szCs w:val="22"/>
          <w:lang w:val="en-US"/>
        </w:rPr>
        <w:t>Learning journe</w:t>
      </w:r>
      <w:r w:rsidR="00B951AA">
        <w:rPr>
          <w:rStyle w:val="normaltextrun"/>
          <w:rFonts w:ascii="Century Gothic" w:hAnsi="Century Gothic" w:cs="Segoe UI"/>
          <w:sz w:val="22"/>
          <w:szCs w:val="22"/>
          <w:lang w:val="en-US"/>
        </w:rPr>
        <w:t>ys reflect the outcome of the pre-assessment, e.g. children who have shown a vast subject knowledge should have a different learning journey to the children who have little knowledge about the unit of work.</w:t>
      </w:r>
    </w:p>
    <w:p w14:paraId="5370B810" w14:textId="5CAB5A39" w:rsidR="00BE1E2A" w:rsidRDefault="00BE1E2A" w:rsidP="00BE1E2A">
      <w:pPr>
        <w:pStyle w:val="paragraph"/>
        <w:numPr>
          <w:ilvl w:val="0"/>
          <w:numId w:val="26"/>
        </w:numPr>
        <w:spacing w:before="0" w:beforeAutospacing="0" w:after="0" w:afterAutospacing="0"/>
        <w:ind w:left="360" w:firstLine="0"/>
        <w:textAlignment w:val="baseline"/>
        <w:rPr>
          <w:rFonts w:ascii="Century Gothic" w:hAnsi="Century Gothic" w:cs="Segoe UI"/>
          <w:sz w:val="22"/>
          <w:szCs w:val="22"/>
        </w:rPr>
      </w:pPr>
      <w:r>
        <w:rPr>
          <w:rStyle w:val="normaltextrun"/>
          <w:rFonts w:ascii="Century Gothic" w:hAnsi="Century Gothic" w:cs="Segoe UI"/>
          <w:sz w:val="22"/>
          <w:szCs w:val="22"/>
          <w:lang w:val="en-US"/>
        </w:rPr>
        <w:t xml:space="preserve">Worksheets are only be stuck in when needed to enhance and/or support the learning taking place e.g. providing an additional scaffold, </w:t>
      </w:r>
      <w:r w:rsidR="00B951AA">
        <w:rPr>
          <w:rStyle w:val="normaltextrun"/>
          <w:rFonts w:ascii="Century Gothic" w:hAnsi="Century Gothic" w:cs="Segoe UI"/>
          <w:sz w:val="22"/>
          <w:szCs w:val="22"/>
          <w:lang w:val="en-US"/>
        </w:rPr>
        <w:t>scientific diagrams and tables of findings (Y1 only).</w:t>
      </w:r>
    </w:p>
    <w:p w14:paraId="2652279D" w14:textId="0B037A3E" w:rsidR="00BE1E2A" w:rsidRDefault="00BE1E2A" w:rsidP="00BE1E2A">
      <w:pPr>
        <w:pStyle w:val="paragraph"/>
        <w:numPr>
          <w:ilvl w:val="0"/>
          <w:numId w:val="26"/>
        </w:numPr>
        <w:spacing w:before="0" w:beforeAutospacing="0" w:after="0" w:afterAutospacing="0"/>
        <w:ind w:left="360" w:firstLine="0"/>
        <w:textAlignment w:val="baseline"/>
        <w:rPr>
          <w:rStyle w:val="eop"/>
          <w:rFonts w:ascii="Century Gothic" w:hAnsi="Century Gothic" w:cs="Segoe UI"/>
          <w:sz w:val="22"/>
          <w:szCs w:val="22"/>
        </w:rPr>
      </w:pPr>
      <w:r>
        <w:rPr>
          <w:rStyle w:val="normaltextrun"/>
          <w:rFonts w:ascii="Century Gothic" w:hAnsi="Century Gothic" w:cs="Segoe UI"/>
          <w:sz w:val="22"/>
          <w:szCs w:val="22"/>
          <w:lang w:val="en-US"/>
        </w:rPr>
        <w:t>Where possible, children are encouraged to record work in their books</w:t>
      </w:r>
      <w:r w:rsidR="00FC7460">
        <w:rPr>
          <w:rStyle w:val="eop"/>
          <w:rFonts w:ascii="Century Gothic" w:hAnsi="Century Gothic" w:cs="Segoe UI"/>
          <w:sz w:val="22"/>
          <w:szCs w:val="22"/>
        </w:rPr>
        <w:t xml:space="preserve">. </w:t>
      </w:r>
    </w:p>
    <w:p w14:paraId="1F7542BD" w14:textId="708E188F" w:rsidR="00FC7460" w:rsidRDefault="00FC7460" w:rsidP="00FC7460">
      <w:pPr>
        <w:pStyle w:val="paragraph"/>
        <w:spacing w:before="0" w:beforeAutospacing="0" w:after="0" w:afterAutospacing="0"/>
        <w:ind w:left="360"/>
        <w:textAlignment w:val="baseline"/>
        <w:rPr>
          <w:rStyle w:val="eop"/>
          <w:rFonts w:ascii="Century Gothic" w:hAnsi="Century Gothic" w:cs="Segoe UI"/>
          <w:sz w:val="22"/>
          <w:szCs w:val="22"/>
        </w:rPr>
      </w:pPr>
    </w:p>
    <w:p w14:paraId="1651263B" w14:textId="19967191" w:rsidR="00FC7460" w:rsidRDefault="00FC7460" w:rsidP="00FC7460">
      <w:pPr>
        <w:pStyle w:val="paragraph"/>
        <w:spacing w:before="0" w:beforeAutospacing="0" w:after="0" w:afterAutospacing="0"/>
        <w:ind w:left="360"/>
        <w:textAlignment w:val="baseline"/>
        <w:rPr>
          <w:rStyle w:val="eop"/>
          <w:rFonts w:ascii="Century Gothic" w:hAnsi="Century Gothic" w:cs="Segoe UI"/>
          <w:sz w:val="22"/>
          <w:szCs w:val="22"/>
        </w:rPr>
      </w:pPr>
      <w:r w:rsidRPr="00FC7460">
        <w:rPr>
          <w:rStyle w:val="eop"/>
          <w:rFonts w:ascii="Century Gothic" w:hAnsi="Century Gothic" w:cs="Segoe UI"/>
          <w:i/>
          <w:sz w:val="20"/>
          <w:szCs w:val="22"/>
        </w:rPr>
        <w:t>Ideas for evidencing work in books</w:t>
      </w:r>
      <w:r w:rsidR="00826BB8">
        <w:rPr>
          <w:rStyle w:val="eop"/>
          <w:rFonts w:ascii="Century Gothic" w:hAnsi="Century Gothic" w:cs="Segoe UI"/>
          <w:i/>
          <w:sz w:val="20"/>
          <w:szCs w:val="22"/>
        </w:rPr>
        <w:t xml:space="preserve"> (</w:t>
      </w:r>
      <w:r w:rsidR="00826BB8" w:rsidRPr="00826BB8">
        <w:rPr>
          <w:rStyle w:val="eop"/>
          <w:rFonts w:ascii="Century Gothic" w:hAnsi="Century Gothic" w:cs="Segoe UI"/>
          <w:b/>
          <w:i/>
          <w:sz w:val="20"/>
          <w:szCs w:val="22"/>
        </w:rPr>
        <w:t>see appendix 1</w:t>
      </w:r>
      <w:r w:rsidR="00826BB8">
        <w:rPr>
          <w:rStyle w:val="eop"/>
          <w:rFonts w:ascii="Century Gothic" w:hAnsi="Century Gothic" w:cs="Segoe UI"/>
          <w:i/>
          <w:sz w:val="20"/>
          <w:szCs w:val="22"/>
        </w:rPr>
        <w:t xml:space="preserve"> for examples)</w:t>
      </w:r>
      <w:r>
        <w:rPr>
          <w:rStyle w:val="eop"/>
          <w:rFonts w:ascii="Century Gothic" w:hAnsi="Century Gothic" w:cs="Segoe UI"/>
          <w:sz w:val="22"/>
          <w:szCs w:val="22"/>
        </w:rPr>
        <w:t>:</w:t>
      </w:r>
    </w:p>
    <w:p w14:paraId="32A7CC05" w14:textId="7C8E1EEB" w:rsidR="00FC7460" w:rsidRDefault="00FC7460" w:rsidP="00FC7460">
      <w:pPr>
        <w:pStyle w:val="paragraph"/>
        <w:spacing w:before="0" w:beforeAutospacing="0" w:after="0" w:afterAutospacing="0"/>
        <w:ind w:left="360"/>
        <w:textAlignment w:val="baseline"/>
        <w:rPr>
          <w:rStyle w:val="eop"/>
          <w:rFonts w:ascii="Century Gothic" w:hAnsi="Century Gothic" w:cs="Segoe UI"/>
          <w:sz w:val="22"/>
          <w:szCs w:val="22"/>
        </w:rPr>
      </w:pPr>
    </w:p>
    <w:p w14:paraId="73451BD9" w14:textId="32881F80" w:rsidR="00FC7460" w:rsidRDefault="00FC7460" w:rsidP="00FC7460">
      <w:pPr>
        <w:pStyle w:val="paragraph"/>
        <w:spacing w:before="0" w:beforeAutospacing="0" w:after="0" w:afterAutospacing="0"/>
        <w:ind w:left="360"/>
        <w:textAlignment w:val="baseline"/>
        <w:rPr>
          <w:rStyle w:val="eop"/>
          <w:rFonts w:ascii="Century Gothic" w:hAnsi="Century Gothic" w:cs="Segoe UI"/>
          <w:sz w:val="22"/>
          <w:szCs w:val="22"/>
        </w:rPr>
      </w:pPr>
      <w:r>
        <w:rPr>
          <w:rStyle w:val="eop"/>
          <w:rFonts w:ascii="Century Gothic" w:hAnsi="Century Gothic" w:cs="Segoe UI"/>
          <w:sz w:val="22"/>
          <w:szCs w:val="22"/>
        </w:rPr>
        <w:t>-Drawing scientific diagrams.</w:t>
      </w:r>
    </w:p>
    <w:p w14:paraId="2B2D3875" w14:textId="568297CD" w:rsidR="00FC7460" w:rsidRDefault="00FC7460" w:rsidP="00FC7460">
      <w:pPr>
        <w:pStyle w:val="paragraph"/>
        <w:spacing w:before="0" w:beforeAutospacing="0" w:after="0" w:afterAutospacing="0"/>
        <w:ind w:left="360"/>
        <w:textAlignment w:val="baseline"/>
        <w:rPr>
          <w:rStyle w:val="eop"/>
          <w:rFonts w:ascii="Century Gothic" w:hAnsi="Century Gothic" w:cs="Segoe UI"/>
          <w:sz w:val="22"/>
          <w:szCs w:val="22"/>
        </w:rPr>
      </w:pPr>
      <w:r>
        <w:rPr>
          <w:rStyle w:val="eop"/>
          <w:rFonts w:ascii="Century Gothic" w:hAnsi="Century Gothic" w:cs="Segoe UI"/>
          <w:sz w:val="22"/>
          <w:szCs w:val="22"/>
        </w:rPr>
        <w:t>-Writing written investigation (with a lesson focus on an element of this, rather than the entire investigation).</w:t>
      </w:r>
    </w:p>
    <w:p w14:paraId="6B067819" w14:textId="309CAC01" w:rsidR="00FC7460" w:rsidRDefault="00FC7460" w:rsidP="00FC7460">
      <w:pPr>
        <w:pStyle w:val="paragraph"/>
        <w:spacing w:before="0" w:beforeAutospacing="0" w:after="0" w:afterAutospacing="0"/>
        <w:ind w:left="360"/>
        <w:textAlignment w:val="baseline"/>
        <w:rPr>
          <w:rStyle w:val="eop"/>
          <w:rFonts w:ascii="Century Gothic" w:hAnsi="Century Gothic" w:cs="Segoe UI"/>
          <w:sz w:val="22"/>
          <w:szCs w:val="22"/>
        </w:rPr>
      </w:pPr>
      <w:r>
        <w:rPr>
          <w:rStyle w:val="eop"/>
          <w:rFonts w:ascii="Century Gothic" w:hAnsi="Century Gothic" w:cs="Segoe UI"/>
          <w:sz w:val="22"/>
          <w:szCs w:val="22"/>
        </w:rPr>
        <w:t xml:space="preserve">-Recording of findings through diagrams, tables and printed photographs. </w:t>
      </w:r>
    </w:p>
    <w:p w14:paraId="4AB572EA" w14:textId="4A9C18F2" w:rsidR="00FC7460" w:rsidRDefault="00FC7460" w:rsidP="00FC7460">
      <w:pPr>
        <w:pStyle w:val="paragraph"/>
        <w:spacing w:before="0" w:beforeAutospacing="0" w:after="0" w:afterAutospacing="0"/>
        <w:ind w:left="360"/>
        <w:textAlignment w:val="baseline"/>
        <w:rPr>
          <w:rStyle w:val="eop"/>
          <w:rFonts w:ascii="Century Gothic" w:hAnsi="Century Gothic" w:cs="Segoe UI"/>
          <w:sz w:val="22"/>
          <w:szCs w:val="22"/>
        </w:rPr>
      </w:pPr>
      <w:r>
        <w:rPr>
          <w:rStyle w:val="eop"/>
          <w:rFonts w:ascii="Century Gothic" w:hAnsi="Century Gothic" w:cs="Segoe UI"/>
          <w:sz w:val="22"/>
          <w:szCs w:val="22"/>
        </w:rPr>
        <w:t>-Mind map about the scientist of the term (KS2 only).</w:t>
      </w:r>
    </w:p>
    <w:p w14:paraId="6175CB7C" w14:textId="55BE830C" w:rsidR="00FC7460" w:rsidRDefault="00FC7460" w:rsidP="00FC7460">
      <w:pPr>
        <w:pStyle w:val="paragraph"/>
        <w:spacing w:before="0" w:beforeAutospacing="0" w:after="0" w:afterAutospacing="0"/>
        <w:ind w:left="360"/>
        <w:textAlignment w:val="baseline"/>
        <w:rPr>
          <w:rStyle w:val="eop"/>
          <w:rFonts w:ascii="Century Gothic" w:hAnsi="Century Gothic" w:cs="Segoe UI"/>
          <w:sz w:val="22"/>
          <w:szCs w:val="22"/>
        </w:rPr>
      </w:pPr>
      <w:r>
        <w:rPr>
          <w:rStyle w:val="eop"/>
          <w:rFonts w:ascii="Century Gothic" w:hAnsi="Century Gothic" w:cs="Segoe UI"/>
          <w:sz w:val="22"/>
          <w:szCs w:val="22"/>
        </w:rPr>
        <w:t xml:space="preserve">-Pic collage evidence of practical enquiry when the pupils are not expected to record their findings in their science book. </w:t>
      </w:r>
    </w:p>
    <w:p w14:paraId="266A6322" w14:textId="77777777" w:rsidR="00FC7460" w:rsidRDefault="00FC7460" w:rsidP="00FC7460">
      <w:pPr>
        <w:pStyle w:val="paragraph"/>
        <w:spacing w:before="0" w:beforeAutospacing="0" w:after="0" w:afterAutospacing="0"/>
        <w:ind w:left="360"/>
        <w:textAlignment w:val="baseline"/>
        <w:rPr>
          <w:rFonts w:ascii="Century Gothic" w:hAnsi="Century Gothic" w:cs="Segoe UI"/>
          <w:sz w:val="22"/>
          <w:szCs w:val="22"/>
        </w:rPr>
      </w:pPr>
    </w:p>
    <w:p w14:paraId="38C677CB" w14:textId="08B64D03" w:rsidR="00BE1E2A" w:rsidRDefault="00BE1E2A" w:rsidP="00BE1E2A">
      <w:pPr>
        <w:pStyle w:val="paragraph"/>
        <w:spacing w:before="0" w:beforeAutospacing="0" w:after="0" w:afterAutospacing="0"/>
        <w:textAlignment w:val="baseline"/>
        <w:rPr>
          <w:rStyle w:val="eop"/>
          <w:rFonts w:ascii="Century Gothic" w:hAnsi="Century Gothic" w:cs="Segoe UI"/>
          <w:sz w:val="22"/>
          <w:szCs w:val="22"/>
        </w:rPr>
      </w:pPr>
      <w:r>
        <w:rPr>
          <w:rStyle w:val="eop"/>
          <w:rFonts w:ascii="Century Gothic" w:hAnsi="Century Gothic" w:cs="Segoe UI"/>
          <w:sz w:val="22"/>
          <w:szCs w:val="22"/>
        </w:rPr>
        <w:t> </w:t>
      </w:r>
    </w:p>
    <w:p w14:paraId="2A7D6D0D" w14:textId="3D1B53AC" w:rsidR="00166931" w:rsidRDefault="00166931" w:rsidP="00BE1E2A">
      <w:pPr>
        <w:pStyle w:val="paragraph"/>
        <w:spacing w:before="0" w:beforeAutospacing="0" w:after="0" w:afterAutospacing="0"/>
        <w:textAlignment w:val="baseline"/>
        <w:rPr>
          <w:rStyle w:val="eop"/>
          <w:rFonts w:ascii="Century Gothic" w:hAnsi="Century Gothic" w:cs="Segoe UI"/>
          <w:sz w:val="22"/>
          <w:szCs w:val="22"/>
        </w:rPr>
      </w:pPr>
    </w:p>
    <w:p w14:paraId="5C65B5DD" w14:textId="77777777" w:rsidR="00166931" w:rsidRDefault="00166931" w:rsidP="00BE1E2A">
      <w:pPr>
        <w:pStyle w:val="paragraph"/>
        <w:spacing w:before="0" w:beforeAutospacing="0" w:after="0" w:afterAutospacing="0"/>
        <w:textAlignment w:val="baseline"/>
        <w:rPr>
          <w:rStyle w:val="eop"/>
          <w:rFonts w:ascii="Century Gothic" w:hAnsi="Century Gothic" w:cs="Segoe UI"/>
          <w:sz w:val="22"/>
          <w:szCs w:val="22"/>
        </w:rPr>
      </w:pPr>
    </w:p>
    <w:p w14:paraId="555589FD" w14:textId="4D9B999C" w:rsidR="00FC7460" w:rsidRDefault="00FC7460" w:rsidP="00BE1E2A">
      <w:pPr>
        <w:pStyle w:val="paragraph"/>
        <w:spacing w:before="0" w:beforeAutospacing="0" w:after="0" w:afterAutospacing="0"/>
        <w:textAlignment w:val="baseline"/>
        <w:rPr>
          <w:rFonts w:ascii="Segoe UI" w:hAnsi="Segoe UI" w:cs="Segoe UI"/>
          <w:sz w:val="18"/>
          <w:szCs w:val="18"/>
        </w:rPr>
      </w:pPr>
    </w:p>
    <w:p w14:paraId="30EE84B5" w14:textId="77777777" w:rsidR="00BE1E2A" w:rsidRDefault="00BE1E2A" w:rsidP="00BE1E2A">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b/>
          <w:bCs/>
          <w:sz w:val="22"/>
          <w:szCs w:val="22"/>
          <w:lang w:val="en-US"/>
        </w:rPr>
        <w:lastRenderedPageBreak/>
        <w:t>Effective Feedback:</w:t>
      </w:r>
      <w:r>
        <w:rPr>
          <w:rStyle w:val="eop"/>
          <w:rFonts w:ascii="Century Gothic" w:hAnsi="Century Gothic" w:cs="Segoe UI"/>
          <w:sz w:val="22"/>
          <w:szCs w:val="22"/>
        </w:rPr>
        <w:t> </w:t>
      </w:r>
    </w:p>
    <w:p w14:paraId="4965E50D" w14:textId="77777777" w:rsidR="00BE1E2A" w:rsidRDefault="00BE1E2A" w:rsidP="00BE1E2A">
      <w:pPr>
        <w:pStyle w:val="paragraph"/>
        <w:numPr>
          <w:ilvl w:val="0"/>
          <w:numId w:val="27"/>
        </w:numPr>
        <w:spacing w:before="0" w:beforeAutospacing="0" w:after="0" w:afterAutospacing="0"/>
        <w:ind w:left="360" w:firstLine="0"/>
        <w:textAlignment w:val="baseline"/>
        <w:rPr>
          <w:rFonts w:ascii="Century Gothic" w:hAnsi="Century Gothic" w:cs="Segoe UI"/>
          <w:sz w:val="22"/>
          <w:szCs w:val="22"/>
        </w:rPr>
      </w:pPr>
      <w:r>
        <w:rPr>
          <w:rStyle w:val="normaltextrun"/>
          <w:rFonts w:ascii="Century Gothic" w:hAnsi="Century Gothic" w:cs="Segoe UI"/>
          <w:sz w:val="22"/>
          <w:szCs w:val="22"/>
          <w:lang w:val="en-US"/>
        </w:rPr>
        <w:t>Pre-assessments and subsequent lessons are marked in line with the Feedback Policy</w:t>
      </w:r>
      <w:r>
        <w:rPr>
          <w:rStyle w:val="eop"/>
          <w:rFonts w:ascii="Century Gothic" w:hAnsi="Century Gothic" w:cs="Segoe UI"/>
          <w:sz w:val="22"/>
          <w:szCs w:val="22"/>
        </w:rPr>
        <w:t> </w:t>
      </w:r>
    </w:p>
    <w:p w14:paraId="688D2A7B" w14:textId="692EDB77" w:rsidR="00BE1E2A" w:rsidRPr="00B951AA" w:rsidRDefault="00BE1E2A" w:rsidP="00BE1E2A">
      <w:pPr>
        <w:pStyle w:val="paragraph"/>
        <w:numPr>
          <w:ilvl w:val="0"/>
          <w:numId w:val="27"/>
        </w:numPr>
        <w:spacing w:before="0" w:beforeAutospacing="0" w:after="0" w:afterAutospacing="0"/>
        <w:ind w:left="360" w:firstLine="0"/>
        <w:textAlignment w:val="baseline"/>
        <w:rPr>
          <w:rFonts w:ascii="Century Gothic" w:hAnsi="Century Gothic" w:cs="Segoe UI"/>
          <w:sz w:val="22"/>
          <w:szCs w:val="22"/>
        </w:rPr>
      </w:pPr>
      <w:r>
        <w:rPr>
          <w:rStyle w:val="normaltextrun"/>
          <w:rFonts w:ascii="Century Gothic" w:hAnsi="Century Gothic" w:cs="Segoe UI"/>
          <w:sz w:val="22"/>
          <w:szCs w:val="22"/>
          <w:lang w:val="en-US"/>
        </w:rPr>
        <w:t>Live feedback and marking is used to move learning forward, to either address misconceptions or through scaffolded support or challenge</w:t>
      </w:r>
      <w:r w:rsidR="00B951AA">
        <w:rPr>
          <w:rStyle w:val="eop"/>
          <w:rFonts w:ascii="Century Gothic" w:hAnsi="Century Gothic" w:cs="Segoe UI"/>
          <w:sz w:val="22"/>
          <w:szCs w:val="22"/>
        </w:rPr>
        <w:t>.</w:t>
      </w:r>
      <w:r w:rsidRPr="00B951AA">
        <w:rPr>
          <w:rStyle w:val="eop"/>
          <w:rFonts w:ascii="Century Gothic" w:hAnsi="Century Gothic" w:cs="Segoe UI"/>
          <w:sz w:val="22"/>
          <w:szCs w:val="22"/>
        </w:rPr>
        <w:t> </w:t>
      </w:r>
    </w:p>
    <w:p w14:paraId="0AA391A6" w14:textId="77777777" w:rsidR="00BE1E2A" w:rsidRDefault="00BE1E2A" w:rsidP="00BE1E2A">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14:paraId="40173312" w14:textId="16AABE93" w:rsidR="00BE1E2A" w:rsidRDefault="00BE1E2A" w:rsidP="00BE1E2A">
      <w:pPr>
        <w:pStyle w:val="paragraph"/>
        <w:spacing w:before="0" w:beforeAutospacing="0" w:after="0" w:afterAutospacing="0"/>
        <w:textAlignment w:val="baseline"/>
        <w:rPr>
          <w:rFonts w:ascii="Segoe UI" w:hAnsi="Segoe UI" w:cs="Segoe UI"/>
          <w:sz w:val="18"/>
          <w:szCs w:val="18"/>
        </w:rPr>
      </w:pPr>
    </w:p>
    <w:p w14:paraId="550F01FE" w14:textId="2CE0EACE" w:rsidR="00BE1E2A" w:rsidRDefault="00BE1E2A" w:rsidP="00BE1E2A">
      <w:pPr>
        <w:pStyle w:val="paragraph"/>
        <w:spacing w:before="0" w:beforeAutospacing="0" w:after="0" w:afterAutospacing="0"/>
        <w:textAlignment w:val="baseline"/>
        <w:rPr>
          <w:rStyle w:val="normaltextrun"/>
          <w:rFonts w:ascii="Century Gothic" w:hAnsi="Century Gothic" w:cs="Segoe UI"/>
          <w:b/>
          <w:bCs/>
          <w:sz w:val="22"/>
          <w:szCs w:val="22"/>
          <w:lang w:val="en-US"/>
        </w:rPr>
      </w:pPr>
      <w:r>
        <w:rPr>
          <w:rStyle w:val="normaltextrun"/>
          <w:rFonts w:ascii="Century Gothic" w:hAnsi="Century Gothic" w:cs="Segoe UI"/>
          <w:b/>
          <w:bCs/>
          <w:sz w:val="22"/>
          <w:szCs w:val="22"/>
          <w:lang w:val="en-US"/>
        </w:rPr>
        <w:t>Scaffold &amp; Challenge</w:t>
      </w:r>
      <w:r w:rsidR="00C744B0">
        <w:rPr>
          <w:rStyle w:val="normaltextrun"/>
          <w:rFonts w:ascii="Century Gothic" w:hAnsi="Century Gothic" w:cs="Segoe UI"/>
          <w:b/>
          <w:bCs/>
          <w:sz w:val="22"/>
          <w:szCs w:val="22"/>
          <w:lang w:val="en-US"/>
        </w:rPr>
        <w:t>:</w:t>
      </w:r>
    </w:p>
    <w:p w14:paraId="4B9C9B0E" w14:textId="77777777" w:rsidR="00C744B0" w:rsidRDefault="00C744B0" w:rsidP="00BE1E2A">
      <w:pPr>
        <w:pStyle w:val="paragraph"/>
        <w:spacing w:before="0" w:beforeAutospacing="0" w:after="0" w:afterAutospacing="0"/>
        <w:textAlignment w:val="baseline"/>
        <w:rPr>
          <w:rFonts w:ascii="Segoe UI" w:hAnsi="Segoe UI" w:cs="Segoe UI"/>
          <w:sz w:val="18"/>
          <w:szCs w:val="18"/>
        </w:rPr>
      </w:pPr>
    </w:p>
    <w:p w14:paraId="3BCC5FEA" w14:textId="77777777" w:rsidR="00BE1E2A" w:rsidRDefault="00BE1E2A" w:rsidP="00BE1E2A">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i/>
          <w:iCs/>
          <w:sz w:val="22"/>
          <w:szCs w:val="22"/>
          <w:lang w:val="en-US"/>
        </w:rPr>
        <w:t>Ideas for scaffold:</w:t>
      </w:r>
      <w:r>
        <w:rPr>
          <w:rStyle w:val="eop"/>
          <w:rFonts w:ascii="Century Gothic" w:hAnsi="Century Gothic" w:cs="Segoe UI"/>
          <w:sz w:val="22"/>
          <w:szCs w:val="22"/>
        </w:rPr>
        <w:t> </w:t>
      </w:r>
    </w:p>
    <w:p w14:paraId="2A886A67" w14:textId="77777777" w:rsidR="00BE1E2A" w:rsidRDefault="00BE1E2A" w:rsidP="00BE1E2A">
      <w:pPr>
        <w:pStyle w:val="paragraph"/>
        <w:numPr>
          <w:ilvl w:val="0"/>
          <w:numId w:val="29"/>
        </w:numPr>
        <w:spacing w:before="0" w:beforeAutospacing="0" w:after="0" w:afterAutospacing="0"/>
        <w:ind w:left="360" w:firstLine="0"/>
        <w:jc w:val="both"/>
        <w:textAlignment w:val="baseline"/>
        <w:rPr>
          <w:rFonts w:ascii="Century Gothic" w:hAnsi="Century Gothic" w:cs="Segoe UI"/>
          <w:sz w:val="22"/>
          <w:szCs w:val="22"/>
        </w:rPr>
      </w:pPr>
      <w:r>
        <w:rPr>
          <w:rStyle w:val="normaltextrun"/>
          <w:rFonts w:ascii="Century Gothic" w:hAnsi="Century Gothic" w:cs="Segoe UI"/>
          <w:color w:val="1F203C"/>
          <w:sz w:val="22"/>
          <w:szCs w:val="22"/>
        </w:rPr>
        <w:t>Pre-teaching and/or Point of Need Intervention </w:t>
      </w:r>
      <w:r>
        <w:rPr>
          <w:rStyle w:val="eop"/>
          <w:rFonts w:ascii="Century Gothic" w:hAnsi="Century Gothic" w:cs="Segoe UI"/>
          <w:color w:val="1F203C"/>
          <w:sz w:val="22"/>
          <w:szCs w:val="22"/>
        </w:rPr>
        <w:t> </w:t>
      </w:r>
    </w:p>
    <w:p w14:paraId="4E66B574" w14:textId="77777777" w:rsidR="00BE1E2A" w:rsidRDefault="00BE1E2A" w:rsidP="00BE1E2A">
      <w:pPr>
        <w:pStyle w:val="paragraph"/>
        <w:numPr>
          <w:ilvl w:val="0"/>
          <w:numId w:val="29"/>
        </w:numPr>
        <w:spacing w:before="0" w:beforeAutospacing="0" w:after="0" w:afterAutospacing="0"/>
        <w:ind w:left="360" w:firstLine="0"/>
        <w:jc w:val="both"/>
        <w:textAlignment w:val="baseline"/>
        <w:rPr>
          <w:rFonts w:ascii="Century Gothic" w:hAnsi="Century Gothic" w:cs="Segoe UI"/>
          <w:sz w:val="22"/>
          <w:szCs w:val="22"/>
        </w:rPr>
      </w:pPr>
      <w:r>
        <w:rPr>
          <w:rStyle w:val="normaltextrun"/>
          <w:rFonts w:ascii="Century Gothic" w:hAnsi="Century Gothic" w:cs="Segoe UI"/>
          <w:color w:val="1F203C"/>
          <w:sz w:val="22"/>
          <w:szCs w:val="22"/>
        </w:rPr>
        <w:t>Modelling (silent/verbal/written in books)</w:t>
      </w:r>
      <w:r>
        <w:rPr>
          <w:rStyle w:val="eop"/>
          <w:rFonts w:ascii="Century Gothic" w:hAnsi="Century Gothic" w:cs="Segoe UI"/>
          <w:color w:val="1F203C"/>
          <w:sz w:val="22"/>
          <w:szCs w:val="22"/>
        </w:rPr>
        <w:t> </w:t>
      </w:r>
    </w:p>
    <w:p w14:paraId="554BFA48" w14:textId="13CCA6BE" w:rsidR="00BE1E2A" w:rsidRDefault="00C744B0" w:rsidP="00BE1E2A">
      <w:pPr>
        <w:pStyle w:val="paragraph"/>
        <w:numPr>
          <w:ilvl w:val="0"/>
          <w:numId w:val="29"/>
        </w:numPr>
        <w:spacing w:before="0" w:beforeAutospacing="0" w:after="0" w:afterAutospacing="0"/>
        <w:ind w:left="360" w:firstLine="0"/>
        <w:jc w:val="both"/>
        <w:textAlignment w:val="baseline"/>
        <w:rPr>
          <w:rFonts w:ascii="Century Gothic" w:hAnsi="Century Gothic" w:cs="Segoe UI"/>
          <w:sz w:val="22"/>
          <w:szCs w:val="22"/>
        </w:rPr>
      </w:pPr>
      <w:r>
        <w:rPr>
          <w:rStyle w:val="normaltextrun"/>
          <w:rFonts w:ascii="Century Gothic" w:hAnsi="Century Gothic" w:cs="Segoe UI"/>
          <w:color w:val="1F203C"/>
          <w:sz w:val="22"/>
          <w:szCs w:val="22"/>
        </w:rPr>
        <w:t>Working W</w:t>
      </w:r>
      <w:r w:rsidR="00BE1E2A">
        <w:rPr>
          <w:rStyle w:val="normaltextrun"/>
          <w:rFonts w:ascii="Century Gothic" w:hAnsi="Century Gothic" w:cs="Segoe UI"/>
          <w:color w:val="1F203C"/>
          <w:sz w:val="22"/>
          <w:szCs w:val="22"/>
        </w:rPr>
        <w:t>alls</w:t>
      </w:r>
      <w:r w:rsidR="00BE1E2A">
        <w:rPr>
          <w:rStyle w:val="eop"/>
          <w:rFonts w:ascii="Century Gothic" w:hAnsi="Century Gothic" w:cs="Segoe UI"/>
          <w:color w:val="1F203C"/>
          <w:sz w:val="22"/>
          <w:szCs w:val="22"/>
        </w:rPr>
        <w:t> </w:t>
      </w:r>
    </w:p>
    <w:p w14:paraId="2268E333" w14:textId="4FD91968" w:rsidR="00C744B0" w:rsidRPr="00F148FF" w:rsidRDefault="00BE1E2A" w:rsidP="00C744B0">
      <w:pPr>
        <w:pStyle w:val="paragraph"/>
        <w:numPr>
          <w:ilvl w:val="0"/>
          <w:numId w:val="29"/>
        </w:numPr>
        <w:spacing w:before="0" w:beforeAutospacing="0" w:after="0" w:afterAutospacing="0"/>
        <w:ind w:left="360" w:firstLine="0"/>
        <w:jc w:val="both"/>
        <w:textAlignment w:val="baseline"/>
        <w:rPr>
          <w:rStyle w:val="eop"/>
          <w:rFonts w:ascii="Century Gothic" w:hAnsi="Century Gothic" w:cs="Segoe UI"/>
          <w:sz w:val="22"/>
          <w:szCs w:val="22"/>
        </w:rPr>
      </w:pPr>
      <w:r>
        <w:rPr>
          <w:rStyle w:val="normaltextrun"/>
          <w:rFonts w:ascii="Century Gothic" w:hAnsi="Century Gothic" w:cs="Segoe UI"/>
          <w:color w:val="1F203C"/>
          <w:sz w:val="22"/>
          <w:szCs w:val="22"/>
        </w:rPr>
        <w:t>Highly scaffolded/worked examples (generic layers of support) that can be reduced</w:t>
      </w:r>
      <w:r w:rsidR="00F148FF">
        <w:rPr>
          <w:rStyle w:val="eop"/>
          <w:rFonts w:ascii="Century Gothic" w:hAnsi="Century Gothic" w:cs="Segoe UI"/>
          <w:color w:val="1F203C"/>
          <w:sz w:val="22"/>
          <w:szCs w:val="22"/>
        </w:rPr>
        <w:t xml:space="preserve">. This could be scaffolded on the working wall for pupils to access. </w:t>
      </w:r>
    </w:p>
    <w:p w14:paraId="56B07868" w14:textId="132A997E" w:rsidR="00F148FF" w:rsidRDefault="00F148FF" w:rsidP="00C744B0">
      <w:pPr>
        <w:pStyle w:val="paragraph"/>
        <w:numPr>
          <w:ilvl w:val="0"/>
          <w:numId w:val="29"/>
        </w:numPr>
        <w:spacing w:before="0" w:beforeAutospacing="0" w:after="0" w:afterAutospacing="0"/>
        <w:ind w:left="360" w:firstLine="0"/>
        <w:jc w:val="both"/>
        <w:textAlignment w:val="baseline"/>
        <w:rPr>
          <w:rStyle w:val="eop"/>
          <w:rFonts w:ascii="Century Gothic" w:hAnsi="Century Gothic" w:cs="Segoe UI"/>
          <w:sz w:val="22"/>
          <w:szCs w:val="22"/>
        </w:rPr>
      </w:pPr>
      <w:r>
        <w:rPr>
          <w:rStyle w:val="eop"/>
          <w:rFonts w:ascii="Century Gothic" w:hAnsi="Century Gothic" w:cs="Segoe UI"/>
          <w:color w:val="1F203C"/>
          <w:sz w:val="22"/>
          <w:szCs w:val="22"/>
        </w:rPr>
        <w:t xml:space="preserve">Spelling banks (found at the bank of their book and on separate key vocabulary lists provided by teachers). </w:t>
      </w:r>
    </w:p>
    <w:p w14:paraId="279EA9E9" w14:textId="644F260D" w:rsidR="00C744B0" w:rsidRDefault="00C744B0" w:rsidP="00BE1E2A">
      <w:pPr>
        <w:pStyle w:val="paragraph"/>
        <w:numPr>
          <w:ilvl w:val="0"/>
          <w:numId w:val="30"/>
        </w:numPr>
        <w:spacing w:before="0" w:beforeAutospacing="0" w:after="0" w:afterAutospacing="0"/>
        <w:ind w:left="360" w:firstLine="0"/>
        <w:jc w:val="both"/>
        <w:textAlignment w:val="baseline"/>
        <w:rPr>
          <w:rFonts w:ascii="Century Gothic" w:hAnsi="Century Gothic" w:cs="Segoe UI"/>
          <w:sz w:val="22"/>
          <w:szCs w:val="22"/>
        </w:rPr>
      </w:pPr>
      <w:r>
        <w:rPr>
          <w:rFonts w:ascii="Century Gothic" w:hAnsi="Century Gothic" w:cs="Segoe UI"/>
          <w:sz w:val="22"/>
          <w:szCs w:val="22"/>
        </w:rPr>
        <w:t>Guided group work evidenced by a GW</w:t>
      </w:r>
      <w:r w:rsidR="00F148FF">
        <w:rPr>
          <w:rFonts w:ascii="Century Gothic" w:hAnsi="Century Gothic" w:cs="Segoe UI"/>
          <w:sz w:val="22"/>
          <w:szCs w:val="22"/>
        </w:rPr>
        <w:t>.</w:t>
      </w:r>
    </w:p>
    <w:p w14:paraId="0C688B56" w14:textId="77777777" w:rsidR="00BE1E2A" w:rsidRDefault="00BE1E2A" w:rsidP="00BE1E2A">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14:paraId="21B614BF" w14:textId="61614B38" w:rsidR="00BE1E2A" w:rsidRDefault="00BE1E2A" w:rsidP="00BE1E2A">
      <w:pPr>
        <w:pStyle w:val="paragraph"/>
        <w:spacing w:before="0" w:beforeAutospacing="0" w:after="0" w:afterAutospacing="0"/>
        <w:textAlignment w:val="baseline"/>
        <w:rPr>
          <w:rStyle w:val="eop"/>
          <w:rFonts w:ascii="Century Gothic" w:hAnsi="Century Gothic" w:cs="Segoe UI"/>
          <w:sz w:val="22"/>
          <w:szCs w:val="22"/>
        </w:rPr>
      </w:pPr>
      <w:r>
        <w:rPr>
          <w:rStyle w:val="normaltextrun"/>
          <w:rFonts w:ascii="Century Gothic" w:hAnsi="Century Gothic" w:cs="Segoe UI"/>
          <w:i/>
          <w:iCs/>
          <w:sz w:val="22"/>
          <w:szCs w:val="22"/>
          <w:lang w:val="en-US"/>
        </w:rPr>
        <w:t>Ideas for challenge:</w:t>
      </w:r>
      <w:r>
        <w:rPr>
          <w:rStyle w:val="eop"/>
          <w:rFonts w:ascii="Century Gothic" w:hAnsi="Century Gothic" w:cs="Segoe UI"/>
          <w:sz w:val="22"/>
          <w:szCs w:val="22"/>
        </w:rPr>
        <w:t> </w:t>
      </w:r>
    </w:p>
    <w:p w14:paraId="6C8F88A5" w14:textId="77777777" w:rsidR="00C744B0" w:rsidRDefault="00C744B0" w:rsidP="00BE1E2A">
      <w:pPr>
        <w:pStyle w:val="paragraph"/>
        <w:spacing w:before="0" w:beforeAutospacing="0" w:after="0" w:afterAutospacing="0"/>
        <w:textAlignment w:val="baseline"/>
        <w:rPr>
          <w:rFonts w:ascii="Segoe UI" w:hAnsi="Segoe UI" w:cs="Segoe UI"/>
          <w:sz w:val="18"/>
          <w:szCs w:val="18"/>
        </w:rPr>
      </w:pPr>
    </w:p>
    <w:p w14:paraId="37F676F4" w14:textId="77777777" w:rsidR="00B9767B" w:rsidRPr="00B9767B" w:rsidRDefault="00BE1E2A" w:rsidP="00313982">
      <w:pPr>
        <w:pStyle w:val="paragraph"/>
        <w:numPr>
          <w:ilvl w:val="0"/>
          <w:numId w:val="32"/>
        </w:numPr>
        <w:spacing w:before="0" w:beforeAutospacing="0" w:after="0" w:afterAutospacing="0"/>
        <w:ind w:left="360" w:firstLine="0"/>
        <w:textAlignment w:val="baseline"/>
        <w:rPr>
          <w:rStyle w:val="normaltextrun"/>
          <w:rFonts w:ascii="Century Gothic" w:hAnsi="Century Gothic" w:cs="Segoe UI"/>
          <w:sz w:val="22"/>
          <w:szCs w:val="22"/>
        </w:rPr>
      </w:pPr>
      <w:r w:rsidRPr="00B9767B">
        <w:rPr>
          <w:rStyle w:val="normaltextrun"/>
          <w:rFonts w:ascii="Century Gothic" w:hAnsi="Century Gothic" w:cs="Segoe UI"/>
          <w:sz w:val="22"/>
          <w:szCs w:val="22"/>
          <w:lang w:val="en-US"/>
        </w:rPr>
        <w:t xml:space="preserve">Reasoning </w:t>
      </w:r>
      <w:r w:rsidR="00B9767B">
        <w:rPr>
          <w:rStyle w:val="normaltextrun"/>
          <w:rFonts w:ascii="Century Gothic" w:hAnsi="Century Gothic" w:cs="Segoe UI"/>
          <w:sz w:val="22"/>
          <w:szCs w:val="22"/>
          <w:lang w:val="en-US"/>
        </w:rPr>
        <w:t>with real life concepts (e.g. if you know how a circuit works, can you explain how a set of traffic lights work?)</w:t>
      </w:r>
    </w:p>
    <w:p w14:paraId="6E8911C3" w14:textId="646A7472" w:rsidR="00BE1E2A" w:rsidRPr="00B9767B" w:rsidRDefault="00B9767B" w:rsidP="00313982">
      <w:pPr>
        <w:pStyle w:val="paragraph"/>
        <w:numPr>
          <w:ilvl w:val="0"/>
          <w:numId w:val="32"/>
        </w:numPr>
        <w:spacing w:before="0" w:beforeAutospacing="0" w:after="0" w:afterAutospacing="0"/>
        <w:ind w:left="360" w:firstLine="0"/>
        <w:textAlignment w:val="baseline"/>
        <w:rPr>
          <w:rFonts w:ascii="Century Gothic" w:hAnsi="Century Gothic" w:cs="Segoe UI"/>
          <w:sz w:val="22"/>
          <w:szCs w:val="22"/>
        </w:rPr>
      </w:pPr>
      <w:r>
        <w:rPr>
          <w:rStyle w:val="normaltextrun"/>
          <w:rFonts w:ascii="Century Gothic" w:hAnsi="Century Gothic" w:cs="Segoe UI"/>
          <w:sz w:val="22"/>
          <w:szCs w:val="22"/>
          <w:lang w:val="en-US"/>
        </w:rPr>
        <w:t>Investigate further enquires (e.g if you know that light travels in a straight line, how can you manipulate light to be able to see around the corner?)</w:t>
      </w:r>
    </w:p>
    <w:p w14:paraId="6811103E" w14:textId="4B73B22A" w:rsidR="00BE1E2A" w:rsidRPr="00F148FF" w:rsidRDefault="00BE1E2A" w:rsidP="00BE1E2A">
      <w:pPr>
        <w:pStyle w:val="paragraph"/>
        <w:numPr>
          <w:ilvl w:val="0"/>
          <w:numId w:val="35"/>
        </w:numPr>
        <w:spacing w:before="0" w:beforeAutospacing="0" w:after="0" w:afterAutospacing="0"/>
        <w:ind w:left="360" w:firstLine="0"/>
        <w:textAlignment w:val="baseline"/>
        <w:rPr>
          <w:rStyle w:val="normaltextrun"/>
          <w:rFonts w:ascii="Century Gothic" w:hAnsi="Century Gothic" w:cs="Segoe UI"/>
          <w:sz w:val="22"/>
          <w:szCs w:val="22"/>
        </w:rPr>
      </w:pPr>
      <w:r>
        <w:rPr>
          <w:rStyle w:val="normaltextrun"/>
          <w:rFonts w:ascii="Century Gothic" w:hAnsi="Century Gothic" w:cs="Segoe UI"/>
          <w:sz w:val="22"/>
          <w:szCs w:val="22"/>
          <w:lang w:val="en-US"/>
        </w:rPr>
        <w:t>Written/verbal questioning </w:t>
      </w:r>
    </w:p>
    <w:p w14:paraId="3086CF3F" w14:textId="440E812A" w:rsidR="00F148FF" w:rsidRPr="00E6787B" w:rsidRDefault="00F148FF" w:rsidP="00BE1E2A">
      <w:pPr>
        <w:pStyle w:val="paragraph"/>
        <w:numPr>
          <w:ilvl w:val="0"/>
          <w:numId w:val="35"/>
        </w:numPr>
        <w:spacing w:before="0" w:beforeAutospacing="0" w:after="0" w:afterAutospacing="0"/>
        <w:ind w:left="360" w:firstLine="0"/>
        <w:textAlignment w:val="baseline"/>
        <w:rPr>
          <w:rStyle w:val="normaltextrun"/>
          <w:rFonts w:ascii="Century Gothic" w:hAnsi="Century Gothic" w:cs="Segoe UI"/>
          <w:sz w:val="22"/>
          <w:szCs w:val="22"/>
        </w:rPr>
      </w:pPr>
      <w:r>
        <w:rPr>
          <w:rStyle w:val="normaltextrun"/>
          <w:rFonts w:ascii="Century Gothic" w:hAnsi="Century Gothic" w:cs="Segoe UI"/>
          <w:sz w:val="22"/>
          <w:szCs w:val="22"/>
        </w:rPr>
        <w:t xml:space="preserve">Telling the children an answer and asking them what the question might be (e.g. The answer is red blood cell. What is the question? The questions could be, what carries oxygen and carbon dioxide? Which cell carries haemoglobin and how do you know? </w:t>
      </w:r>
    </w:p>
    <w:p w14:paraId="4707FBE1" w14:textId="77777777" w:rsidR="00E6787B" w:rsidRDefault="00E6787B" w:rsidP="00E6787B">
      <w:pPr>
        <w:pStyle w:val="paragraph"/>
        <w:spacing w:before="0" w:beforeAutospacing="0" w:after="0" w:afterAutospacing="0"/>
        <w:ind w:left="360"/>
        <w:textAlignment w:val="baseline"/>
        <w:rPr>
          <w:rFonts w:ascii="Century Gothic" w:hAnsi="Century Gothic" w:cs="Segoe UI"/>
          <w:sz w:val="22"/>
          <w:szCs w:val="22"/>
        </w:rPr>
      </w:pPr>
    </w:p>
    <w:p w14:paraId="71A91661" w14:textId="77777777" w:rsidR="00BE1E2A" w:rsidRDefault="00BE1E2A" w:rsidP="00BE1E2A">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14:paraId="7ECC6ABD" w14:textId="60E99EA5" w:rsidR="00BE1E2A" w:rsidRDefault="00BE1E2A" w:rsidP="00BE1E2A">
      <w:pPr>
        <w:pStyle w:val="paragraph"/>
        <w:spacing w:before="0" w:beforeAutospacing="0" w:after="0" w:afterAutospacing="0"/>
        <w:jc w:val="center"/>
        <w:textAlignment w:val="baseline"/>
        <w:rPr>
          <w:rFonts w:ascii="Segoe UI" w:hAnsi="Segoe UI" w:cs="Segoe UI"/>
          <w:sz w:val="18"/>
          <w:szCs w:val="18"/>
        </w:rPr>
      </w:pPr>
      <w:r>
        <w:rPr>
          <w:rStyle w:val="normaltextrun"/>
          <w:rFonts w:ascii="Century Gothic" w:hAnsi="Century Gothic" w:cs="Segoe UI"/>
          <w:i/>
          <w:iCs/>
          <w:sz w:val="22"/>
          <w:szCs w:val="22"/>
          <w:lang w:val="en-US"/>
        </w:rPr>
        <w:t xml:space="preserve">Challenges do not always needed to be printed in the form of a sticker/additional task (at the end of a lesson). </w:t>
      </w:r>
    </w:p>
    <w:p w14:paraId="0327DD42" w14:textId="77777777" w:rsidR="00BE1E2A" w:rsidRDefault="00BE1E2A" w:rsidP="00BE1E2A">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14:paraId="2B5FE58D" w14:textId="77777777" w:rsidR="00BE1E2A" w:rsidRDefault="00BE1E2A" w:rsidP="00BE1E2A">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14:paraId="73E098CE" w14:textId="44FECAF5" w:rsidR="008B1A43" w:rsidRDefault="008B1A43" w:rsidP="00252ACA">
      <w:pPr>
        <w:rPr>
          <w:rFonts w:ascii="Century Gothic" w:hAnsi="Century Gothic"/>
        </w:rPr>
      </w:pPr>
    </w:p>
    <w:p w14:paraId="7DBCF384" w14:textId="54D6F8FA" w:rsidR="00166931" w:rsidRDefault="00166931" w:rsidP="00252ACA">
      <w:pPr>
        <w:rPr>
          <w:rFonts w:ascii="Century Gothic" w:hAnsi="Century Gothic"/>
        </w:rPr>
      </w:pPr>
    </w:p>
    <w:p w14:paraId="561A698F" w14:textId="4E506B84" w:rsidR="00166931" w:rsidRDefault="00166931" w:rsidP="00252ACA">
      <w:pPr>
        <w:rPr>
          <w:rFonts w:ascii="Century Gothic" w:hAnsi="Century Gothic"/>
        </w:rPr>
      </w:pPr>
    </w:p>
    <w:p w14:paraId="7E397540" w14:textId="7D541155" w:rsidR="00166931" w:rsidRDefault="00166931" w:rsidP="00252ACA">
      <w:pPr>
        <w:rPr>
          <w:rFonts w:ascii="Century Gothic" w:hAnsi="Century Gothic"/>
        </w:rPr>
      </w:pPr>
    </w:p>
    <w:p w14:paraId="1D29D81A" w14:textId="69541869" w:rsidR="00166931" w:rsidRDefault="00166931" w:rsidP="00252ACA">
      <w:pPr>
        <w:rPr>
          <w:rFonts w:ascii="Century Gothic" w:hAnsi="Century Gothic"/>
        </w:rPr>
      </w:pPr>
    </w:p>
    <w:p w14:paraId="5A397279" w14:textId="68E96F3C" w:rsidR="00166931" w:rsidRDefault="00166931" w:rsidP="00252ACA">
      <w:pPr>
        <w:rPr>
          <w:rFonts w:ascii="Century Gothic" w:hAnsi="Century Gothic"/>
        </w:rPr>
      </w:pPr>
    </w:p>
    <w:p w14:paraId="5E5D447C" w14:textId="3B193445" w:rsidR="00166931" w:rsidRDefault="00166931" w:rsidP="00252ACA">
      <w:pPr>
        <w:rPr>
          <w:rFonts w:ascii="Century Gothic" w:hAnsi="Century Gothic"/>
        </w:rPr>
      </w:pPr>
    </w:p>
    <w:p w14:paraId="50F71222" w14:textId="317F7EBD" w:rsidR="00166931" w:rsidRDefault="00166931" w:rsidP="00252ACA">
      <w:pPr>
        <w:rPr>
          <w:rFonts w:ascii="Century Gothic" w:hAnsi="Century Gothic"/>
        </w:rPr>
      </w:pPr>
    </w:p>
    <w:p w14:paraId="032DF114" w14:textId="14864CA2" w:rsidR="00166931" w:rsidRDefault="00166931" w:rsidP="00252ACA">
      <w:pPr>
        <w:rPr>
          <w:rFonts w:ascii="Century Gothic" w:hAnsi="Century Gothic"/>
        </w:rPr>
      </w:pPr>
    </w:p>
    <w:p w14:paraId="7F369773" w14:textId="6C5D1B40" w:rsidR="00166931" w:rsidRDefault="00166931" w:rsidP="00252ACA">
      <w:pPr>
        <w:rPr>
          <w:rFonts w:ascii="Century Gothic" w:hAnsi="Century Gothic"/>
        </w:rPr>
      </w:pPr>
    </w:p>
    <w:p w14:paraId="4AEB457C" w14:textId="6AD1BD5E" w:rsidR="00166931" w:rsidRDefault="00166931" w:rsidP="00252ACA">
      <w:pPr>
        <w:rPr>
          <w:rFonts w:ascii="Century Gothic" w:hAnsi="Century Gothic"/>
          <w:b/>
          <w:u w:val="single"/>
        </w:rPr>
      </w:pPr>
      <w:r w:rsidRPr="00166931">
        <w:rPr>
          <w:rFonts w:ascii="Century Gothic" w:hAnsi="Century Gothic"/>
          <w:b/>
          <w:u w:val="single"/>
        </w:rPr>
        <w:lastRenderedPageBreak/>
        <w:t>Appendix 1:</w:t>
      </w:r>
    </w:p>
    <w:p w14:paraId="46267157" w14:textId="39E2FDB8" w:rsidR="00166931" w:rsidRDefault="00166931" w:rsidP="00252ACA">
      <w:pPr>
        <w:rPr>
          <w:rFonts w:ascii="Century Gothic" w:hAnsi="Century Gothic"/>
          <w:b/>
          <w:u w:val="single"/>
        </w:rPr>
      </w:pPr>
      <w:r>
        <w:rPr>
          <w:noProof/>
          <w:lang w:eastAsia="en-GB"/>
        </w:rPr>
        <w:drawing>
          <wp:anchor distT="0" distB="0" distL="114300" distR="114300" simplePos="0" relativeHeight="251664384" behindDoc="0" locked="0" layoutInCell="1" allowOverlap="1" wp14:anchorId="71B713B1" wp14:editId="09C02FBE">
            <wp:simplePos x="0" y="0"/>
            <wp:positionH relativeFrom="column">
              <wp:posOffset>-635</wp:posOffset>
            </wp:positionH>
            <wp:positionV relativeFrom="paragraph">
              <wp:posOffset>284480</wp:posOffset>
            </wp:positionV>
            <wp:extent cx="4971415" cy="3383280"/>
            <wp:effectExtent l="0" t="0" r="635"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971415" cy="3383280"/>
                    </a:xfrm>
                    <a:prstGeom prst="rect">
                      <a:avLst/>
                    </a:prstGeom>
                  </pic:spPr>
                </pic:pic>
              </a:graphicData>
            </a:graphic>
            <wp14:sizeRelH relativeFrom="margin">
              <wp14:pctWidth>0</wp14:pctWidth>
            </wp14:sizeRelH>
            <wp14:sizeRelV relativeFrom="margin">
              <wp14:pctHeight>0</wp14:pctHeight>
            </wp14:sizeRelV>
          </wp:anchor>
        </w:drawing>
      </w:r>
    </w:p>
    <w:p w14:paraId="0FC4B7BC" w14:textId="542C42BA" w:rsidR="00166931" w:rsidRDefault="00166931" w:rsidP="00252ACA">
      <w:pPr>
        <w:rPr>
          <w:rFonts w:ascii="Century Gothic" w:hAnsi="Century Gothic"/>
          <w:b/>
          <w:u w:val="single"/>
        </w:rPr>
      </w:pPr>
      <w:r>
        <w:rPr>
          <w:rFonts w:ascii="Century Gothic" w:hAnsi="Century Gothic"/>
          <w:b/>
          <w:u w:val="single"/>
        </w:rPr>
        <w:br w:type="textWrapping" w:clear="all"/>
      </w:r>
    </w:p>
    <w:p w14:paraId="4108ACF7" w14:textId="43404F00" w:rsidR="00166931" w:rsidRDefault="00166931" w:rsidP="00252ACA">
      <w:pPr>
        <w:rPr>
          <w:rFonts w:ascii="Century Gothic" w:hAnsi="Century Gothic"/>
          <w:b/>
          <w:u w:val="single"/>
        </w:rPr>
      </w:pPr>
      <w:r>
        <w:rPr>
          <w:noProof/>
          <w:lang w:eastAsia="en-GB"/>
        </w:rPr>
        <w:drawing>
          <wp:inline distT="0" distB="0" distL="0" distR="0" wp14:anchorId="3599A560" wp14:editId="52AB6335">
            <wp:extent cx="4971824" cy="3403600"/>
            <wp:effectExtent l="0" t="0" r="63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77541" cy="3407514"/>
                    </a:xfrm>
                    <a:prstGeom prst="rect">
                      <a:avLst/>
                    </a:prstGeom>
                  </pic:spPr>
                </pic:pic>
              </a:graphicData>
            </a:graphic>
          </wp:inline>
        </w:drawing>
      </w:r>
    </w:p>
    <w:p w14:paraId="1523820D" w14:textId="224F9986" w:rsidR="00166931" w:rsidRDefault="00166931" w:rsidP="00166931">
      <w:pPr>
        <w:jc w:val="center"/>
        <w:rPr>
          <w:rFonts w:ascii="Century Gothic" w:hAnsi="Century Gothic"/>
        </w:rPr>
      </w:pPr>
    </w:p>
    <w:p w14:paraId="62C162FF" w14:textId="2FFFCF1E" w:rsidR="00166931" w:rsidRDefault="00166931" w:rsidP="00166931">
      <w:pPr>
        <w:jc w:val="center"/>
        <w:rPr>
          <w:rFonts w:ascii="Century Gothic" w:hAnsi="Century Gothic"/>
        </w:rPr>
      </w:pPr>
    </w:p>
    <w:p w14:paraId="03B97CC1" w14:textId="7DF3BD32" w:rsidR="00166931" w:rsidRDefault="00166931" w:rsidP="00166931">
      <w:pPr>
        <w:jc w:val="center"/>
        <w:rPr>
          <w:rFonts w:ascii="Century Gothic" w:hAnsi="Century Gothic"/>
        </w:rPr>
      </w:pPr>
    </w:p>
    <w:p w14:paraId="36139413" w14:textId="77777777" w:rsidR="00166931" w:rsidRDefault="00166931" w:rsidP="00166931">
      <w:pPr>
        <w:jc w:val="center"/>
        <w:rPr>
          <w:rFonts w:ascii="Century Gothic" w:hAnsi="Century Gothic"/>
        </w:rPr>
      </w:pPr>
    </w:p>
    <w:p w14:paraId="18795962" w14:textId="3E64807F" w:rsidR="00166931" w:rsidRDefault="00166931" w:rsidP="00166931">
      <w:pPr>
        <w:jc w:val="center"/>
        <w:rPr>
          <w:rFonts w:ascii="Century Gothic" w:hAnsi="Century Gothic"/>
        </w:rPr>
      </w:pPr>
      <w:r>
        <w:rPr>
          <w:noProof/>
          <w:lang w:eastAsia="en-GB"/>
        </w:rPr>
        <w:lastRenderedPageBreak/>
        <w:drawing>
          <wp:anchor distT="0" distB="0" distL="114300" distR="114300" simplePos="0" relativeHeight="251666432" behindDoc="0" locked="0" layoutInCell="1" allowOverlap="1" wp14:anchorId="2BDD2B8F" wp14:editId="2D7433A5">
            <wp:simplePos x="0" y="0"/>
            <wp:positionH relativeFrom="column">
              <wp:posOffset>-463550</wp:posOffset>
            </wp:positionH>
            <wp:positionV relativeFrom="paragraph">
              <wp:posOffset>0</wp:posOffset>
            </wp:positionV>
            <wp:extent cx="4552950" cy="27679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552950" cy="2767965"/>
                    </a:xfrm>
                    <a:prstGeom prst="rect">
                      <a:avLst/>
                    </a:prstGeom>
                  </pic:spPr>
                </pic:pic>
              </a:graphicData>
            </a:graphic>
            <wp14:sizeRelH relativeFrom="margin">
              <wp14:pctWidth>0</wp14:pctWidth>
            </wp14:sizeRelH>
            <wp14:sizeRelV relativeFrom="margin">
              <wp14:pctHeight>0</wp14:pctHeight>
            </wp14:sizeRelV>
          </wp:anchor>
        </w:drawing>
      </w:r>
    </w:p>
    <w:p w14:paraId="38CD9328" w14:textId="77777777" w:rsidR="00166931" w:rsidRDefault="00166931" w:rsidP="00166931">
      <w:pPr>
        <w:jc w:val="center"/>
        <w:rPr>
          <w:rFonts w:ascii="Century Gothic" w:hAnsi="Century Gothic"/>
        </w:rPr>
      </w:pPr>
    </w:p>
    <w:p w14:paraId="45EDCAFA" w14:textId="77777777" w:rsidR="00166931" w:rsidRDefault="00166931" w:rsidP="00166931">
      <w:pPr>
        <w:jc w:val="center"/>
        <w:rPr>
          <w:rFonts w:ascii="Century Gothic" w:hAnsi="Century Gothic"/>
        </w:rPr>
      </w:pPr>
    </w:p>
    <w:p w14:paraId="1E1D6659" w14:textId="77777777" w:rsidR="00166931" w:rsidRDefault="00166931" w:rsidP="00166931">
      <w:pPr>
        <w:jc w:val="center"/>
        <w:rPr>
          <w:rFonts w:ascii="Century Gothic" w:hAnsi="Century Gothic"/>
        </w:rPr>
      </w:pPr>
    </w:p>
    <w:p w14:paraId="46375C67" w14:textId="77777777" w:rsidR="00166931" w:rsidRDefault="00166931" w:rsidP="00166931">
      <w:pPr>
        <w:jc w:val="center"/>
        <w:rPr>
          <w:rFonts w:ascii="Century Gothic" w:hAnsi="Century Gothic"/>
        </w:rPr>
      </w:pPr>
    </w:p>
    <w:p w14:paraId="4C7C6C4D" w14:textId="77777777" w:rsidR="00166931" w:rsidRDefault="00166931" w:rsidP="00166931">
      <w:pPr>
        <w:jc w:val="center"/>
        <w:rPr>
          <w:rFonts w:ascii="Century Gothic" w:hAnsi="Century Gothic"/>
        </w:rPr>
      </w:pPr>
    </w:p>
    <w:p w14:paraId="116B661D" w14:textId="77777777" w:rsidR="00166931" w:rsidRDefault="00166931" w:rsidP="00166931">
      <w:pPr>
        <w:jc w:val="center"/>
        <w:rPr>
          <w:rFonts w:ascii="Century Gothic" w:hAnsi="Century Gothic"/>
        </w:rPr>
      </w:pPr>
    </w:p>
    <w:p w14:paraId="0B5123A0" w14:textId="77777777" w:rsidR="00166931" w:rsidRDefault="00166931" w:rsidP="00166931">
      <w:pPr>
        <w:jc w:val="center"/>
        <w:rPr>
          <w:rFonts w:ascii="Century Gothic" w:hAnsi="Century Gothic"/>
        </w:rPr>
      </w:pPr>
    </w:p>
    <w:p w14:paraId="503473AB" w14:textId="77777777" w:rsidR="00166931" w:rsidRDefault="00166931" w:rsidP="00166931">
      <w:pPr>
        <w:jc w:val="center"/>
        <w:rPr>
          <w:rFonts w:ascii="Century Gothic" w:hAnsi="Century Gothic"/>
        </w:rPr>
      </w:pPr>
    </w:p>
    <w:p w14:paraId="2D7BEBF0" w14:textId="77777777" w:rsidR="00166931" w:rsidRDefault="00166931" w:rsidP="00166931">
      <w:pPr>
        <w:jc w:val="center"/>
        <w:rPr>
          <w:rFonts w:ascii="Century Gothic" w:hAnsi="Century Gothic"/>
        </w:rPr>
      </w:pPr>
    </w:p>
    <w:p w14:paraId="3F363546" w14:textId="26431ECB" w:rsidR="00166931" w:rsidRDefault="00166931" w:rsidP="00166931">
      <w:pPr>
        <w:jc w:val="center"/>
        <w:rPr>
          <w:rFonts w:ascii="Century Gothic" w:hAnsi="Century Gothic"/>
        </w:rPr>
      </w:pPr>
      <w:r>
        <w:rPr>
          <w:noProof/>
          <w:lang w:eastAsia="en-GB"/>
        </w:rPr>
        <w:drawing>
          <wp:anchor distT="0" distB="0" distL="114300" distR="114300" simplePos="0" relativeHeight="251665408" behindDoc="0" locked="0" layoutInCell="1" allowOverlap="1" wp14:anchorId="47E0D2F7" wp14:editId="56039755">
            <wp:simplePos x="0" y="0"/>
            <wp:positionH relativeFrom="column">
              <wp:posOffset>-419100</wp:posOffset>
            </wp:positionH>
            <wp:positionV relativeFrom="paragraph">
              <wp:posOffset>234315</wp:posOffset>
            </wp:positionV>
            <wp:extent cx="3473450" cy="321310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473450" cy="3213100"/>
                    </a:xfrm>
                    <a:prstGeom prst="rect">
                      <a:avLst/>
                    </a:prstGeom>
                  </pic:spPr>
                </pic:pic>
              </a:graphicData>
            </a:graphic>
            <wp14:sizeRelH relativeFrom="margin">
              <wp14:pctWidth>0</wp14:pctWidth>
            </wp14:sizeRelH>
            <wp14:sizeRelV relativeFrom="margin">
              <wp14:pctHeight>0</wp14:pctHeight>
            </wp14:sizeRelV>
          </wp:anchor>
        </w:drawing>
      </w:r>
    </w:p>
    <w:p w14:paraId="17E50681" w14:textId="14A62C2E" w:rsidR="00166931" w:rsidRDefault="00166931" w:rsidP="00166931">
      <w:pPr>
        <w:jc w:val="center"/>
        <w:rPr>
          <w:rFonts w:ascii="Century Gothic" w:hAnsi="Century Gothic"/>
        </w:rPr>
      </w:pPr>
    </w:p>
    <w:p w14:paraId="0B37A1BE" w14:textId="2FBAB59C" w:rsidR="00166931" w:rsidRDefault="00166931" w:rsidP="00166931">
      <w:pPr>
        <w:jc w:val="center"/>
        <w:rPr>
          <w:rFonts w:ascii="Century Gothic" w:hAnsi="Century Gothic"/>
        </w:rPr>
      </w:pPr>
    </w:p>
    <w:p w14:paraId="32830D12" w14:textId="28D5FAD7" w:rsidR="00166931" w:rsidRPr="00166931" w:rsidRDefault="00D17446" w:rsidP="00166931">
      <w:pPr>
        <w:jc w:val="center"/>
        <w:rPr>
          <w:rFonts w:ascii="Century Gothic" w:hAnsi="Century Gothic"/>
        </w:rPr>
      </w:pPr>
      <w:r>
        <w:rPr>
          <w:noProof/>
          <w:lang w:eastAsia="en-GB"/>
        </w:rPr>
        <w:drawing>
          <wp:anchor distT="0" distB="0" distL="114300" distR="114300" simplePos="0" relativeHeight="251667456" behindDoc="0" locked="0" layoutInCell="1" allowOverlap="1" wp14:anchorId="58D9B07D" wp14:editId="24A7FA51">
            <wp:simplePos x="0" y="0"/>
            <wp:positionH relativeFrom="column">
              <wp:posOffset>-419100</wp:posOffset>
            </wp:positionH>
            <wp:positionV relativeFrom="paragraph">
              <wp:posOffset>2696210</wp:posOffset>
            </wp:positionV>
            <wp:extent cx="4267200" cy="2435225"/>
            <wp:effectExtent l="0" t="0" r="0"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267200" cy="2435225"/>
                    </a:xfrm>
                    <a:prstGeom prst="rect">
                      <a:avLst/>
                    </a:prstGeom>
                  </pic:spPr>
                </pic:pic>
              </a:graphicData>
            </a:graphic>
            <wp14:sizeRelH relativeFrom="margin">
              <wp14:pctWidth>0</wp14:pctWidth>
            </wp14:sizeRelH>
            <wp14:sizeRelV relativeFrom="margin">
              <wp14:pctHeight>0</wp14:pctHeight>
            </wp14:sizeRelV>
          </wp:anchor>
        </w:drawing>
      </w:r>
    </w:p>
    <w:sectPr w:rsidR="00166931" w:rsidRPr="001669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8032E1" w14:textId="77777777" w:rsidR="001D06FF" w:rsidRDefault="001D06FF" w:rsidP="00786946">
      <w:pPr>
        <w:spacing w:after="0" w:line="240" w:lineRule="auto"/>
      </w:pPr>
      <w:r>
        <w:separator/>
      </w:r>
    </w:p>
  </w:endnote>
  <w:endnote w:type="continuationSeparator" w:id="0">
    <w:p w14:paraId="228F752A" w14:textId="77777777" w:rsidR="001D06FF" w:rsidRDefault="001D06FF" w:rsidP="007869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E69766" w14:textId="77777777" w:rsidR="001D06FF" w:rsidRDefault="001D06FF" w:rsidP="00786946">
      <w:pPr>
        <w:spacing w:after="0" w:line="240" w:lineRule="auto"/>
      </w:pPr>
      <w:r>
        <w:separator/>
      </w:r>
    </w:p>
  </w:footnote>
  <w:footnote w:type="continuationSeparator" w:id="0">
    <w:p w14:paraId="12524D0C" w14:textId="77777777" w:rsidR="001D06FF" w:rsidRDefault="001D06FF" w:rsidP="007869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DA7D6"/>
    <w:multiLevelType w:val="hybridMultilevel"/>
    <w:tmpl w:val="D936930E"/>
    <w:lvl w:ilvl="0" w:tplc="1B62C7E2">
      <w:start w:val="1"/>
      <w:numFmt w:val="bullet"/>
      <w:lvlText w:val=""/>
      <w:lvlJc w:val="left"/>
      <w:pPr>
        <w:ind w:left="720" w:hanging="360"/>
      </w:pPr>
      <w:rPr>
        <w:rFonts w:ascii="Symbol" w:hAnsi="Symbol" w:hint="default"/>
      </w:rPr>
    </w:lvl>
    <w:lvl w:ilvl="1" w:tplc="A17C8F5C">
      <w:start w:val="1"/>
      <w:numFmt w:val="bullet"/>
      <w:lvlText w:val="o"/>
      <w:lvlJc w:val="left"/>
      <w:pPr>
        <w:ind w:left="1440" w:hanging="360"/>
      </w:pPr>
      <w:rPr>
        <w:rFonts w:ascii="Courier New" w:hAnsi="Courier New" w:hint="default"/>
      </w:rPr>
    </w:lvl>
    <w:lvl w:ilvl="2" w:tplc="38D80FC2">
      <w:start w:val="1"/>
      <w:numFmt w:val="bullet"/>
      <w:lvlText w:val=""/>
      <w:lvlJc w:val="left"/>
      <w:pPr>
        <w:ind w:left="2160" w:hanging="360"/>
      </w:pPr>
      <w:rPr>
        <w:rFonts w:ascii="Wingdings" w:hAnsi="Wingdings" w:hint="default"/>
      </w:rPr>
    </w:lvl>
    <w:lvl w:ilvl="3" w:tplc="C61EF8C0">
      <w:start w:val="1"/>
      <w:numFmt w:val="bullet"/>
      <w:lvlText w:val=""/>
      <w:lvlJc w:val="left"/>
      <w:pPr>
        <w:ind w:left="2880" w:hanging="360"/>
      </w:pPr>
      <w:rPr>
        <w:rFonts w:ascii="Symbol" w:hAnsi="Symbol" w:hint="default"/>
      </w:rPr>
    </w:lvl>
    <w:lvl w:ilvl="4" w:tplc="65A4AA7E">
      <w:start w:val="1"/>
      <w:numFmt w:val="bullet"/>
      <w:lvlText w:val="o"/>
      <w:lvlJc w:val="left"/>
      <w:pPr>
        <w:ind w:left="3600" w:hanging="360"/>
      </w:pPr>
      <w:rPr>
        <w:rFonts w:ascii="Courier New" w:hAnsi="Courier New" w:hint="default"/>
      </w:rPr>
    </w:lvl>
    <w:lvl w:ilvl="5" w:tplc="540CC1C6">
      <w:start w:val="1"/>
      <w:numFmt w:val="bullet"/>
      <w:lvlText w:val=""/>
      <w:lvlJc w:val="left"/>
      <w:pPr>
        <w:ind w:left="4320" w:hanging="360"/>
      </w:pPr>
      <w:rPr>
        <w:rFonts w:ascii="Wingdings" w:hAnsi="Wingdings" w:hint="default"/>
      </w:rPr>
    </w:lvl>
    <w:lvl w:ilvl="6" w:tplc="3B8CB2C2">
      <w:start w:val="1"/>
      <w:numFmt w:val="bullet"/>
      <w:lvlText w:val=""/>
      <w:lvlJc w:val="left"/>
      <w:pPr>
        <w:ind w:left="5040" w:hanging="360"/>
      </w:pPr>
      <w:rPr>
        <w:rFonts w:ascii="Symbol" w:hAnsi="Symbol" w:hint="default"/>
      </w:rPr>
    </w:lvl>
    <w:lvl w:ilvl="7" w:tplc="3FB2F658">
      <w:start w:val="1"/>
      <w:numFmt w:val="bullet"/>
      <w:lvlText w:val="o"/>
      <w:lvlJc w:val="left"/>
      <w:pPr>
        <w:ind w:left="5760" w:hanging="360"/>
      </w:pPr>
      <w:rPr>
        <w:rFonts w:ascii="Courier New" w:hAnsi="Courier New" w:hint="default"/>
      </w:rPr>
    </w:lvl>
    <w:lvl w:ilvl="8" w:tplc="2B4669BA">
      <w:start w:val="1"/>
      <w:numFmt w:val="bullet"/>
      <w:lvlText w:val=""/>
      <w:lvlJc w:val="left"/>
      <w:pPr>
        <w:ind w:left="6480" w:hanging="360"/>
      </w:pPr>
      <w:rPr>
        <w:rFonts w:ascii="Wingdings" w:hAnsi="Wingdings" w:hint="default"/>
      </w:rPr>
    </w:lvl>
  </w:abstractNum>
  <w:abstractNum w:abstractNumId="1" w15:restartNumberingAfterBreak="0">
    <w:nsid w:val="05251B44"/>
    <w:multiLevelType w:val="hybridMultilevel"/>
    <w:tmpl w:val="567C3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0C0C55"/>
    <w:multiLevelType w:val="hybridMultilevel"/>
    <w:tmpl w:val="8AB27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4ACBFC"/>
    <w:multiLevelType w:val="hybridMultilevel"/>
    <w:tmpl w:val="CBDAFDEC"/>
    <w:lvl w:ilvl="0" w:tplc="00A2B246">
      <w:start w:val="1"/>
      <w:numFmt w:val="bullet"/>
      <w:lvlText w:val=""/>
      <w:lvlJc w:val="left"/>
      <w:pPr>
        <w:ind w:left="720" w:hanging="360"/>
      </w:pPr>
      <w:rPr>
        <w:rFonts w:ascii="Symbol" w:hAnsi="Symbol" w:hint="default"/>
      </w:rPr>
    </w:lvl>
    <w:lvl w:ilvl="1" w:tplc="C6D44ED8">
      <w:start w:val="1"/>
      <w:numFmt w:val="bullet"/>
      <w:lvlText w:val="o"/>
      <w:lvlJc w:val="left"/>
      <w:pPr>
        <w:ind w:left="1440" w:hanging="360"/>
      </w:pPr>
      <w:rPr>
        <w:rFonts w:ascii="Courier New" w:hAnsi="Courier New" w:hint="default"/>
      </w:rPr>
    </w:lvl>
    <w:lvl w:ilvl="2" w:tplc="3A6A47E4">
      <w:start w:val="1"/>
      <w:numFmt w:val="bullet"/>
      <w:lvlText w:val=""/>
      <w:lvlJc w:val="left"/>
      <w:pPr>
        <w:ind w:left="2160" w:hanging="360"/>
      </w:pPr>
      <w:rPr>
        <w:rFonts w:ascii="Wingdings" w:hAnsi="Wingdings" w:hint="default"/>
      </w:rPr>
    </w:lvl>
    <w:lvl w:ilvl="3" w:tplc="5E543B64">
      <w:start w:val="1"/>
      <w:numFmt w:val="bullet"/>
      <w:lvlText w:val=""/>
      <w:lvlJc w:val="left"/>
      <w:pPr>
        <w:ind w:left="2880" w:hanging="360"/>
      </w:pPr>
      <w:rPr>
        <w:rFonts w:ascii="Symbol" w:hAnsi="Symbol" w:hint="default"/>
      </w:rPr>
    </w:lvl>
    <w:lvl w:ilvl="4" w:tplc="D782190A">
      <w:start w:val="1"/>
      <w:numFmt w:val="bullet"/>
      <w:lvlText w:val="o"/>
      <w:lvlJc w:val="left"/>
      <w:pPr>
        <w:ind w:left="3600" w:hanging="360"/>
      </w:pPr>
      <w:rPr>
        <w:rFonts w:ascii="Courier New" w:hAnsi="Courier New" w:hint="default"/>
      </w:rPr>
    </w:lvl>
    <w:lvl w:ilvl="5" w:tplc="EB26AD62">
      <w:start w:val="1"/>
      <w:numFmt w:val="bullet"/>
      <w:lvlText w:val=""/>
      <w:lvlJc w:val="left"/>
      <w:pPr>
        <w:ind w:left="4320" w:hanging="360"/>
      </w:pPr>
      <w:rPr>
        <w:rFonts w:ascii="Wingdings" w:hAnsi="Wingdings" w:hint="default"/>
      </w:rPr>
    </w:lvl>
    <w:lvl w:ilvl="6" w:tplc="3D822774">
      <w:start w:val="1"/>
      <w:numFmt w:val="bullet"/>
      <w:lvlText w:val=""/>
      <w:lvlJc w:val="left"/>
      <w:pPr>
        <w:ind w:left="5040" w:hanging="360"/>
      </w:pPr>
      <w:rPr>
        <w:rFonts w:ascii="Symbol" w:hAnsi="Symbol" w:hint="default"/>
      </w:rPr>
    </w:lvl>
    <w:lvl w:ilvl="7" w:tplc="D640143E">
      <w:start w:val="1"/>
      <w:numFmt w:val="bullet"/>
      <w:lvlText w:val="o"/>
      <w:lvlJc w:val="left"/>
      <w:pPr>
        <w:ind w:left="5760" w:hanging="360"/>
      </w:pPr>
      <w:rPr>
        <w:rFonts w:ascii="Courier New" w:hAnsi="Courier New" w:hint="default"/>
      </w:rPr>
    </w:lvl>
    <w:lvl w:ilvl="8" w:tplc="0C7E98CA">
      <w:start w:val="1"/>
      <w:numFmt w:val="bullet"/>
      <w:lvlText w:val=""/>
      <w:lvlJc w:val="left"/>
      <w:pPr>
        <w:ind w:left="6480" w:hanging="360"/>
      </w:pPr>
      <w:rPr>
        <w:rFonts w:ascii="Wingdings" w:hAnsi="Wingdings" w:hint="default"/>
      </w:rPr>
    </w:lvl>
  </w:abstractNum>
  <w:abstractNum w:abstractNumId="4" w15:restartNumberingAfterBreak="0">
    <w:nsid w:val="0F0BEE03"/>
    <w:multiLevelType w:val="hybridMultilevel"/>
    <w:tmpl w:val="40960780"/>
    <w:lvl w:ilvl="0" w:tplc="0DB8CA36">
      <w:start w:val="1"/>
      <w:numFmt w:val="bullet"/>
      <w:lvlText w:val=""/>
      <w:lvlJc w:val="left"/>
      <w:pPr>
        <w:ind w:left="720" w:hanging="360"/>
      </w:pPr>
      <w:rPr>
        <w:rFonts w:ascii="Symbol" w:hAnsi="Symbol" w:hint="default"/>
      </w:rPr>
    </w:lvl>
    <w:lvl w:ilvl="1" w:tplc="FE5CCCB2">
      <w:start w:val="1"/>
      <w:numFmt w:val="bullet"/>
      <w:lvlText w:val="o"/>
      <w:lvlJc w:val="left"/>
      <w:pPr>
        <w:ind w:left="1440" w:hanging="360"/>
      </w:pPr>
      <w:rPr>
        <w:rFonts w:ascii="Courier New" w:hAnsi="Courier New" w:hint="default"/>
      </w:rPr>
    </w:lvl>
    <w:lvl w:ilvl="2" w:tplc="5B121D50">
      <w:start w:val="1"/>
      <w:numFmt w:val="bullet"/>
      <w:lvlText w:val=""/>
      <w:lvlJc w:val="left"/>
      <w:pPr>
        <w:ind w:left="2160" w:hanging="360"/>
      </w:pPr>
      <w:rPr>
        <w:rFonts w:ascii="Wingdings" w:hAnsi="Wingdings" w:hint="default"/>
      </w:rPr>
    </w:lvl>
    <w:lvl w:ilvl="3" w:tplc="C630B66C">
      <w:start w:val="1"/>
      <w:numFmt w:val="bullet"/>
      <w:lvlText w:val=""/>
      <w:lvlJc w:val="left"/>
      <w:pPr>
        <w:ind w:left="2880" w:hanging="360"/>
      </w:pPr>
      <w:rPr>
        <w:rFonts w:ascii="Symbol" w:hAnsi="Symbol" w:hint="default"/>
      </w:rPr>
    </w:lvl>
    <w:lvl w:ilvl="4" w:tplc="BB706CF8">
      <w:start w:val="1"/>
      <w:numFmt w:val="bullet"/>
      <w:lvlText w:val="o"/>
      <w:lvlJc w:val="left"/>
      <w:pPr>
        <w:ind w:left="3600" w:hanging="360"/>
      </w:pPr>
      <w:rPr>
        <w:rFonts w:ascii="Courier New" w:hAnsi="Courier New" w:hint="default"/>
      </w:rPr>
    </w:lvl>
    <w:lvl w:ilvl="5" w:tplc="DFA8EBCC">
      <w:start w:val="1"/>
      <w:numFmt w:val="bullet"/>
      <w:lvlText w:val=""/>
      <w:lvlJc w:val="left"/>
      <w:pPr>
        <w:ind w:left="4320" w:hanging="360"/>
      </w:pPr>
      <w:rPr>
        <w:rFonts w:ascii="Wingdings" w:hAnsi="Wingdings" w:hint="default"/>
      </w:rPr>
    </w:lvl>
    <w:lvl w:ilvl="6" w:tplc="B7EC6940">
      <w:start w:val="1"/>
      <w:numFmt w:val="bullet"/>
      <w:lvlText w:val=""/>
      <w:lvlJc w:val="left"/>
      <w:pPr>
        <w:ind w:left="5040" w:hanging="360"/>
      </w:pPr>
      <w:rPr>
        <w:rFonts w:ascii="Symbol" w:hAnsi="Symbol" w:hint="default"/>
      </w:rPr>
    </w:lvl>
    <w:lvl w:ilvl="7" w:tplc="3C9C8904">
      <w:start w:val="1"/>
      <w:numFmt w:val="bullet"/>
      <w:lvlText w:val="o"/>
      <w:lvlJc w:val="left"/>
      <w:pPr>
        <w:ind w:left="5760" w:hanging="360"/>
      </w:pPr>
      <w:rPr>
        <w:rFonts w:ascii="Courier New" w:hAnsi="Courier New" w:hint="default"/>
      </w:rPr>
    </w:lvl>
    <w:lvl w:ilvl="8" w:tplc="F7AAFB8E">
      <w:start w:val="1"/>
      <w:numFmt w:val="bullet"/>
      <w:lvlText w:val=""/>
      <w:lvlJc w:val="left"/>
      <w:pPr>
        <w:ind w:left="6480" w:hanging="360"/>
      </w:pPr>
      <w:rPr>
        <w:rFonts w:ascii="Wingdings" w:hAnsi="Wingdings" w:hint="default"/>
      </w:rPr>
    </w:lvl>
  </w:abstractNum>
  <w:abstractNum w:abstractNumId="5" w15:restartNumberingAfterBreak="0">
    <w:nsid w:val="115D5816"/>
    <w:multiLevelType w:val="multilevel"/>
    <w:tmpl w:val="0F78D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79533E"/>
    <w:multiLevelType w:val="hybridMultilevel"/>
    <w:tmpl w:val="8B7806AC"/>
    <w:lvl w:ilvl="0" w:tplc="73EC8B84">
      <w:start w:val="1"/>
      <w:numFmt w:val="bullet"/>
      <w:lvlText w:val=""/>
      <w:lvlJc w:val="left"/>
      <w:pPr>
        <w:ind w:left="720" w:hanging="360"/>
      </w:pPr>
      <w:rPr>
        <w:rFonts w:ascii="Symbol" w:hAnsi="Symbol" w:hint="default"/>
      </w:rPr>
    </w:lvl>
    <w:lvl w:ilvl="1" w:tplc="EE2EFB88">
      <w:start w:val="1"/>
      <w:numFmt w:val="bullet"/>
      <w:lvlText w:val="o"/>
      <w:lvlJc w:val="left"/>
      <w:pPr>
        <w:ind w:left="1440" w:hanging="360"/>
      </w:pPr>
      <w:rPr>
        <w:rFonts w:ascii="Courier New" w:hAnsi="Courier New" w:hint="default"/>
      </w:rPr>
    </w:lvl>
    <w:lvl w:ilvl="2" w:tplc="33D27360">
      <w:start w:val="1"/>
      <w:numFmt w:val="bullet"/>
      <w:lvlText w:val=""/>
      <w:lvlJc w:val="left"/>
      <w:pPr>
        <w:ind w:left="2160" w:hanging="360"/>
      </w:pPr>
      <w:rPr>
        <w:rFonts w:ascii="Wingdings" w:hAnsi="Wingdings" w:hint="default"/>
      </w:rPr>
    </w:lvl>
    <w:lvl w:ilvl="3" w:tplc="C6F2B4B2">
      <w:start w:val="1"/>
      <w:numFmt w:val="bullet"/>
      <w:lvlText w:val=""/>
      <w:lvlJc w:val="left"/>
      <w:pPr>
        <w:ind w:left="2880" w:hanging="360"/>
      </w:pPr>
      <w:rPr>
        <w:rFonts w:ascii="Symbol" w:hAnsi="Symbol" w:hint="default"/>
      </w:rPr>
    </w:lvl>
    <w:lvl w:ilvl="4" w:tplc="C4EC44F2">
      <w:start w:val="1"/>
      <w:numFmt w:val="bullet"/>
      <w:lvlText w:val="o"/>
      <w:lvlJc w:val="left"/>
      <w:pPr>
        <w:ind w:left="3600" w:hanging="360"/>
      </w:pPr>
      <w:rPr>
        <w:rFonts w:ascii="Courier New" w:hAnsi="Courier New" w:hint="default"/>
      </w:rPr>
    </w:lvl>
    <w:lvl w:ilvl="5" w:tplc="584A841C">
      <w:start w:val="1"/>
      <w:numFmt w:val="bullet"/>
      <w:lvlText w:val=""/>
      <w:lvlJc w:val="left"/>
      <w:pPr>
        <w:ind w:left="4320" w:hanging="360"/>
      </w:pPr>
      <w:rPr>
        <w:rFonts w:ascii="Wingdings" w:hAnsi="Wingdings" w:hint="default"/>
      </w:rPr>
    </w:lvl>
    <w:lvl w:ilvl="6" w:tplc="92846FA6">
      <w:start w:val="1"/>
      <w:numFmt w:val="bullet"/>
      <w:lvlText w:val=""/>
      <w:lvlJc w:val="left"/>
      <w:pPr>
        <w:ind w:left="5040" w:hanging="360"/>
      </w:pPr>
      <w:rPr>
        <w:rFonts w:ascii="Symbol" w:hAnsi="Symbol" w:hint="default"/>
      </w:rPr>
    </w:lvl>
    <w:lvl w:ilvl="7" w:tplc="CED0A1D0">
      <w:start w:val="1"/>
      <w:numFmt w:val="bullet"/>
      <w:lvlText w:val="o"/>
      <w:lvlJc w:val="left"/>
      <w:pPr>
        <w:ind w:left="5760" w:hanging="360"/>
      </w:pPr>
      <w:rPr>
        <w:rFonts w:ascii="Courier New" w:hAnsi="Courier New" w:hint="default"/>
      </w:rPr>
    </w:lvl>
    <w:lvl w:ilvl="8" w:tplc="393E8090">
      <w:start w:val="1"/>
      <w:numFmt w:val="bullet"/>
      <w:lvlText w:val=""/>
      <w:lvlJc w:val="left"/>
      <w:pPr>
        <w:ind w:left="6480" w:hanging="360"/>
      </w:pPr>
      <w:rPr>
        <w:rFonts w:ascii="Wingdings" w:hAnsi="Wingdings" w:hint="default"/>
      </w:rPr>
    </w:lvl>
  </w:abstractNum>
  <w:abstractNum w:abstractNumId="7" w15:restartNumberingAfterBreak="0">
    <w:nsid w:val="129510DF"/>
    <w:multiLevelType w:val="multilevel"/>
    <w:tmpl w:val="E0909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7A2514E"/>
    <w:multiLevelType w:val="hybridMultilevel"/>
    <w:tmpl w:val="3FC0F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400107"/>
    <w:multiLevelType w:val="multilevel"/>
    <w:tmpl w:val="1AB86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B5846B9"/>
    <w:multiLevelType w:val="hybridMultilevel"/>
    <w:tmpl w:val="D4AAF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201FB7"/>
    <w:multiLevelType w:val="multilevel"/>
    <w:tmpl w:val="ABC41BA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22C07186"/>
    <w:multiLevelType w:val="hybridMultilevel"/>
    <w:tmpl w:val="C19061A2"/>
    <w:lvl w:ilvl="0" w:tplc="11C0659C">
      <w:start w:val="1"/>
      <w:numFmt w:val="bullet"/>
      <w:lvlText w:val=""/>
      <w:lvlJc w:val="left"/>
      <w:pPr>
        <w:ind w:left="720" w:hanging="360"/>
      </w:pPr>
      <w:rPr>
        <w:rFonts w:ascii="Symbol" w:hAnsi="Symbol" w:hint="default"/>
      </w:rPr>
    </w:lvl>
    <w:lvl w:ilvl="1" w:tplc="A87C0C6E">
      <w:start w:val="1"/>
      <w:numFmt w:val="bullet"/>
      <w:lvlText w:val="o"/>
      <w:lvlJc w:val="left"/>
      <w:pPr>
        <w:ind w:left="1440" w:hanging="360"/>
      </w:pPr>
      <w:rPr>
        <w:rFonts w:ascii="Courier New" w:hAnsi="Courier New" w:hint="default"/>
      </w:rPr>
    </w:lvl>
    <w:lvl w:ilvl="2" w:tplc="45EE16A6">
      <w:start w:val="1"/>
      <w:numFmt w:val="bullet"/>
      <w:lvlText w:val=""/>
      <w:lvlJc w:val="left"/>
      <w:pPr>
        <w:ind w:left="2160" w:hanging="360"/>
      </w:pPr>
      <w:rPr>
        <w:rFonts w:ascii="Wingdings" w:hAnsi="Wingdings" w:hint="default"/>
      </w:rPr>
    </w:lvl>
    <w:lvl w:ilvl="3" w:tplc="35DC906E">
      <w:start w:val="1"/>
      <w:numFmt w:val="bullet"/>
      <w:lvlText w:val=""/>
      <w:lvlJc w:val="left"/>
      <w:pPr>
        <w:ind w:left="2880" w:hanging="360"/>
      </w:pPr>
      <w:rPr>
        <w:rFonts w:ascii="Symbol" w:hAnsi="Symbol" w:hint="default"/>
      </w:rPr>
    </w:lvl>
    <w:lvl w:ilvl="4" w:tplc="5A3C2AD2">
      <w:start w:val="1"/>
      <w:numFmt w:val="bullet"/>
      <w:lvlText w:val="o"/>
      <w:lvlJc w:val="left"/>
      <w:pPr>
        <w:ind w:left="3600" w:hanging="360"/>
      </w:pPr>
      <w:rPr>
        <w:rFonts w:ascii="Courier New" w:hAnsi="Courier New" w:hint="default"/>
      </w:rPr>
    </w:lvl>
    <w:lvl w:ilvl="5" w:tplc="01FA4C04">
      <w:start w:val="1"/>
      <w:numFmt w:val="bullet"/>
      <w:lvlText w:val=""/>
      <w:lvlJc w:val="left"/>
      <w:pPr>
        <w:ind w:left="4320" w:hanging="360"/>
      </w:pPr>
      <w:rPr>
        <w:rFonts w:ascii="Wingdings" w:hAnsi="Wingdings" w:hint="default"/>
      </w:rPr>
    </w:lvl>
    <w:lvl w:ilvl="6" w:tplc="8B0CD688">
      <w:start w:val="1"/>
      <w:numFmt w:val="bullet"/>
      <w:lvlText w:val=""/>
      <w:lvlJc w:val="left"/>
      <w:pPr>
        <w:ind w:left="5040" w:hanging="360"/>
      </w:pPr>
      <w:rPr>
        <w:rFonts w:ascii="Symbol" w:hAnsi="Symbol" w:hint="default"/>
      </w:rPr>
    </w:lvl>
    <w:lvl w:ilvl="7" w:tplc="C91CAD74">
      <w:start w:val="1"/>
      <w:numFmt w:val="bullet"/>
      <w:lvlText w:val="o"/>
      <w:lvlJc w:val="left"/>
      <w:pPr>
        <w:ind w:left="5760" w:hanging="360"/>
      </w:pPr>
      <w:rPr>
        <w:rFonts w:ascii="Courier New" w:hAnsi="Courier New" w:hint="default"/>
      </w:rPr>
    </w:lvl>
    <w:lvl w:ilvl="8" w:tplc="D084D47A">
      <w:start w:val="1"/>
      <w:numFmt w:val="bullet"/>
      <w:lvlText w:val=""/>
      <w:lvlJc w:val="left"/>
      <w:pPr>
        <w:ind w:left="6480" w:hanging="360"/>
      </w:pPr>
      <w:rPr>
        <w:rFonts w:ascii="Wingdings" w:hAnsi="Wingdings" w:hint="default"/>
      </w:rPr>
    </w:lvl>
  </w:abstractNum>
  <w:abstractNum w:abstractNumId="13" w15:restartNumberingAfterBreak="0">
    <w:nsid w:val="27A7BB9D"/>
    <w:multiLevelType w:val="hybridMultilevel"/>
    <w:tmpl w:val="0A920208"/>
    <w:lvl w:ilvl="0" w:tplc="3A42435C">
      <w:start w:val="1"/>
      <w:numFmt w:val="bullet"/>
      <w:lvlText w:val=""/>
      <w:lvlJc w:val="left"/>
      <w:pPr>
        <w:ind w:left="720" w:hanging="360"/>
      </w:pPr>
      <w:rPr>
        <w:rFonts w:ascii="Symbol" w:hAnsi="Symbol" w:hint="default"/>
      </w:rPr>
    </w:lvl>
    <w:lvl w:ilvl="1" w:tplc="9BB86F06">
      <w:start w:val="1"/>
      <w:numFmt w:val="bullet"/>
      <w:lvlText w:val="o"/>
      <w:lvlJc w:val="left"/>
      <w:pPr>
        <w:ind w:left="1440" w:hanging="360"/>
      </w:pPr>
      <w:rPr>
        <w:rFonts w:ascii="Courier New" w:hAnsi="Courier New" w:hint="default"/>
      </w:rPr>
    </w:lvl>
    <w:lvl w:ilvl="2" w:tplc="B83A2606">
      <w:start w:val="1"/>
      <w:numFmt w:val="bullet"/>
      <w:lvlText w:val=""/>
      <w:lvlJc w:val="left"/>
      <w:pPr>
        <w:ind w:left="2160" w:hanging="360"/>
      </w:pPr>
      <w:rPr>
        <w:rFonts w:ascii="Wingdings" w:hAnsi="Wingdings" w:hint="default"/>
      </w:rPr>
    </w:lvl>
    <w:lvl w:ilvl="3" w:tplc="281ADC9A">
      <w:start w:val="1"/>
      <w:numFmt w:val="bullet"/>
      <w:lvlText w:val=""/>
      <w:lvlJc w:val="left"/>
      <w:pPr>
        <w:ind w:left="2880" w:hanging="360"/>
      </w:pPr>
      <w:rPr>
        <w:rFonts w:ascii="Symbol" w:hAnsi="Symbol" w:hint="default"/>
      </w:rPr>
    </w:lvl>
    <w:lvl w:ilvl="4" w:tplc="A1B40C2C">
      <w:start w:val="1"/>
      <w:numFmt w:val="bullet"/>
      <w:lvlText w:val="o"/>
      <w:lvlJc w:val="left"/>
      <w:pPr>
        <w:ind w:left="3600" w:hanging="360"/>
      </w:pPr>
      <w:rPr>
        <w:rFonts w:ascii="Courier New" w:hAnsi="Courier New" w:hint="default"/>
      </w:rPr>
    </w:lvl>
    <w:lvl w:ilvl="5" w:tplc="6CDE1E00">
      <w:start w:val="1"/>
      <w:numFmt w:val="bullet"/>
      <w:lvlText w:val=""/>
      <w:lvlJc w:val="left"/>
      <w:pPr>
        <w:ind w:left="4320" w:hanging="360"/>
      </w:pPr>
      <w:rPr>
        <w:rFonts w:ascii="Wingdings" w:hAnsi="Wingdings" w:hint="default"/>
      </w:rPr>
    </w:lvl>
    <w:lvl w:ilvl="6" w:tplc="4AAE7CB2">
      <w:start w:val="1"/>
      <w:numFmt w:val="bullet"/>
      <w:lvlText w:val=""/>
      <w:lvlJc w:val="left"/>
      <w:pPr>
        <w:ind w:left="5040" w:hanging="360"/>
      </w:pPr>
      <w:rPr>
        <w:rFonts w:ascii="Symbol" w:hAnsi="Symbol" w:hint="default"/>
      </w:rPr>
    </w:lvl>
    <w:lvl w:ilvl="7" w:tplc="506CACC8">
      <w:start w:val="1"/>
      <w:numFmt w:val="bullet"/>
      <w:lvlText w:val="o"/>
      <w:lvlJc w:val="left"/>
      <w:pPr>
        <w:ind w:left="5760" w:hanging="360"/>
      </w:pPr>
      <w:rPr>
        <w:rFonts w:ascii="Courier New" w:hAnsi="Courier New" w:hint="default"/>
      </w:rPr>
    </w:lvl>
    <w:lvl w:ilvl="8" w:tplc="FB3CBC2A">
      <w:start w:val="1"/>
      <w:numFmt w:val="bullet"/>
      <w:lvlText w:val=""/>
      <w:lvlJc w:val="left"/>
      <w:pPr>
        <w:ind w:left="6480" w:hanging="360"/>
      </w:pPr>
      <w:rPr>
        <w:rFonts w:ascii="Wingdings" w:hAnsi="Wingdings" w:hint="default"/>
      </w:rPr>
    </w:lvl>
  </w:abstractNum>
  <w:abstractNum w:abstractNumId="14" w15:restartNumberingAfterBreak="0">
    <w:nsid w:val="27CC1123"/>
    <w:multiLevelType w:val="hybridMultilevel"/>
    <w:tmpl w:val="8C922348"/>
    <w:lvl w:ilvl="0" w:tplc="EB26D5C6">
      <w:start w:val="1"/>
      <w:numFmt w:val="bullet"/>
      <w:lvlText w:val=""/>
      <w:lvlJc w:val="left"/>
      <w:pPr>
        <w:ind w:left="720" w:hanging="360"/>
      </w:pPr>
      <w:rPr>
        <w:rFonts w:ascii="Symbol" w:hAnsi="Symbol" w:hint="default"/>
      </w:rPr>
    </w:lvl>
    <w:lvl w:ilvl="1" w:tplc="8CE843B2">
      <w:start w:val="1"/>
      <w:numFmt w:val="bullet"/>
      <w:lvlText w:val="o"/>
      <w:lvlJc w:val="left"/>
      <w:pPr>
        <w:ind w:left="1440" w:hanging="360"/>
      </w:pPr>
      <w:rPr>
        <w:rFonts w:ascii="Courier New" w:hAnsi="Courier New" w:hint="default"/>
      </w:rPr>
    </w:lvl>
    <w:lvl w:ilvl="2" w:tplc="57DE40A6">
      <w:start w:val="1"/>
      <w:numFmt w:val="bullet"/>
      <w:lvlText w:val=""/>
      <w:lvlJc w:val="left"/>
      <w:pPr>
        <w:ind w:left="2160" w:hanging="360"/>
      </w:pPr>
      <w:rPr>
        <w:rFonts w:ascii="Wingdings" w:hAnsi="Wingdings" w:hint="default"/>
      </w:rPr>
    </w:lvl>
    <w:lvl w:ilvl="3" w:tplc="90EC4BE0">
      <w:start w:val="1"/>
      <w:numFmt w:val="bullet"/>
      <w:lvlText w:val=""/>
      <w:lvlJc w:val="left"/>
      <w:pPr>
        <w:ind w:left="2880" w:hanging="360"/>
      </w:pPr>
      <w:rPr>
        <w:rFonts w:ascii="Symbol" w:hAnsi="Symbol" w:hint="default"/>
      </w:rPr>
    </w:lvl>
    <w:lvl w:ilvl="4" w:tplc="3B9AE628">
      <w:start w:val="1"/>
      <w:numFmt w:val="bullet"/>
      <w:lvlText w:val="o"/>
      <w:lvlJc w:val="left"/>
      <w:pPr>
        <w:ind w:left="3600" w:hanging="360"/>
      </w:pPr>
      <w:rPr>
        <w:rFonts w:ascii="Courier New" w:hAnsi="Courier New" w:hint="default"/>
      </w:rPr>
    </w:lvl>
    <w:lvl w:ilvl="5" w:tplc="456CB1B0">
      <w:start w:val="1"/>
      <w:numFmt w:val="bullet"/>
      <w:lvlText w:val=""/>
      <w:lvlJc w:val="left"/>
      <w:pPr>
        <w:ind w:left="4320" w:hanging="360"/>
      </w:pPr>
      <w:rPr>
        <w:rFonts w:ascii="Wingdings" w:hAnsi="Wingdings" w:hint="default"/>
      </w:rPr>
    </w:lvl>
    <w:lvl w:ilvl="6" w:tplc="30F48170">
      <w:start w:val="1"/>
      <w:numFmt w:val="bullet"/>
      <w:lvlText w:val=""/>
      <w:lvlJc w:val="left"/>
      <w:pPr>
        <w:ind w:left="5040" w:hanging="360"/>
      </w:pPr>
      <w:rPr>
        <w:rFonts w:ascii="Symbol" w:hAnsi="Symbol" w:hint="default"/>
      </w:rPr>
    </w:lvl>
    <w:lvl w:ilvl="7" w:tplc="11F8AC18">
      <w:start w:val="1"/>
      <w:numFmt w:val="bullet"/>
      <w:lvlText w:val="o"/>
      <w:lvlJc w:val="left"/>
      <w:pPr>
        <w:ind w:left="5760" w:hanging="360"/>
      </w:pPr>
      <w:rPr>
        <w:rFonts w:ascii="Courier New" w:hAnsi="Courier New" w:hint="default"/>
      </w:rPr>
    </w:lvl>
    <w:lvl w:ilvl="8" w:tplc="98B291A2">
      <w:start w:val="1"/>
      <w:numFmt w:val="bullet"/>
      <w:lvlText w:val=""/>
      <w:lvlJc w:val="left"/>
      <w:pPr>
        <w:ind w:left="6480" w:hanging="360"/>
      </w:pPr>
      <w:rPr>
        <w:rFonts w:ascii="Wingdings" w:hAnsi="Wingdings" w:hint="default"/>
      </w:rPr>
    </w:lvl>
  </w:abstractNum>
  <w:abstractNum w:abstractNumId="15" w15:restartNumberingAfterBreak="0">
    <w:nsid w:val="322B9000"/>
    <w:multiLevelType w:val="hybridMultilevel"/>
    <w:tmpl w:val="C3E26464"/>
    <w:lvl w:ilvl="0" w:tplc="CE204D22">
      <w:start w:val="1"/>
      <w:numFmt w:val="bullet"/>
      <w:lvlText w:val=""/>
      <w:lvlJc w:val="left"/>
      <w:pPr>
        <w:ind w:left="720" w:hanging="360"/>
      </w:pPr>
      <w:rPr>
        <w:rFonts w:ascii="Symbol" w:hAnsi="Symbol" w:hint="default"/>
      </w:rPr>
    </w:lvl>
    <w:lvl w:ilvl="1" w:tplc="786057B2">
      <w:start w:val="1"/>
      <w:numFmt w:val="bullet"/>
      <w:lvlText w:val="o"/>
      <w:lvlJc w:val="left"/>
      <w:pPr>
        <w:ind w:left="1440" w:hanging="360"/>
      </w:pPr>
      <w:rPr>
        <w:rFonts w:ascii="Courier New" w:hAnsi="Courier New" w:hint="default"/>
      </w:rPr>
    </w:lvl>
    <w:lvl w:ilvl="2" w:tplc="9F12EB5E">
      <w:start w:val="1"/>
      <w:numFmt w:val="bullet"/>
      <w:lvlText w:val=""/>
      <w:lvlJc w:val="left"/>
      <w:pPr>
        <w:ind w:left="2160" w:hanging="360"/>
      </w:pPr>
      <w:rPr>
        <w:rFonts w:ascii="Wingdings" w:hAnsi="Wingdings" w:hint="default"/>
      </w:rPr>
    </w:lvl>
    <w:lvl w:ilvl="3" w:tplc="3BF24250">
      <w:start w:val="1"/>
      <w:numFmt w:val="bullet"/>
      <w:lvlText w:val=""/>
      <w:lvlJc w:val="left"/>
      <w:pPr>
        <w:ind w:left="2880" w:hanging="360"/>
      </w:pPr>
      <w:rPr>
        <w:rFonts w:ascii="Symbol" w:hAnsi="Symbol" w:hint="default"/>
      </w:rPr>
    </w:lvl>
    <w:lvl w:ilvl="4" w:tplc="6C0EB708">
      <w:start w:val="1"/>
      <w:numFmt w:val="bullet"/>
      <w:lvlText w:val="o"/>
      <w:lvlJc w:val="left"/>
      <w:pPr>
        <w:ind w:left="3600" w:hanging="360"/>
      </w:pPr>
      <w:rPr>
        <w:rFonts w:ascii="Courier New" w:hAnsi="Courier New" w:hint="default"/>
      </w:rPr>
    </w:lvl>
    <w:lvl w:ilvl="5" w:tplc="5640589E">
      <w:start w:val="1"/>
      <w:numFmt w:val="bullet"/>
      <w:lvlText w:val=""/>
      <w:lvlJc w:val="left"/>
      <w:pPr>
        <w:ind w:left="4320" w:hanging="360"/>
      </w:pPr>
      <w:rPr>
        <w:rFonts w:ascii="Wingdings" w:hAnsi="Wingdings" w:hint="default"/>
      </w:rPr>
    </w:lvl>
    <w:lvl w:ilvl="6" w:tplc="0368128E">
      <w:start w:val="1"/>
      <w:numFmt w:val="bullet"/>
      <w:lvlText w:val=""/>
      <w:lvlJc w:val="left"/>
      <w:pPr>
        <w:ind w:left="5040" w:hanging="360"/>
      </w:pPr>
      <w:rPr>
        <w:rFonts w:ascii="Symbol" w:hAnsi="Symbol" w:hint="default"/>
      </w:rPr>
    </w:lvl>
    <w:lvl w:ilvl="7" w:tplc="43A0D340">
      <w:start w:val="1"/>
      <w:numFmt w:val="bullet"/>
      <w:lvlText w:val="o"/>
      <w:lvlJc w:val="left"/>
      <w:pPr>
        <w:ind w:left="5760" w:hanging="360"/>
      </w:pPr>
      <w:rPr>
        <w:rFonts w:ascii="Courier New" w:hAnsi="Courier New" w:hint="default"/>
      </w:rPr>
    </w:lvl>
    <w:lvl w:ilvl="8" w:tplc="E9D4F29C">
      <w:start w:val="1"/>
      <w:numFmt w:val="bullet"/>
      <w:lvlText w:val=""/>
      <w:lvlJc w:val="left"/>
      <w:pPr>
        <w:ind w:left="6480" w:hanging="360"/>
      </w:pPr>
      <w:rPr>
        <w:rFonts w:ascii="Wingdings" w:hAnsi="Wingdings" w:hint="default"/>
      </w:rPr>
    </w:lvl>
  </w:abstractNum>
  <w:abstractNum w:abstractNumId="16" w15:restartNumberingAfterBreak="0">
    <w:nsid w:val="36F041CB"/>
    <w:multiLevelType w:val="multilevel"/>
    <w:tmpl w:val="A4307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902B0C6"/>
    <w:multiLevelType w:val="hybridMultilevel"/>
    <w:tmpl w:val="F4CC0118"/>
    <w:lvl w:ilvl="0" w:tplc="3A9CEAEC">
      <w:start w:val="1"/>
      <w:numFmt w:val="bullet"/>
      <w:lvlText w:val=""/>
      <w:lvlJc w:val="left"/>
      <w:pPr>
        <w:ind w:left="720" w:hanging="360"/>
      </w:pPr>
      <w:rPr>
        <w:rFonts w:ascii="Symbol" w:hAnsi="Symbol" w:hint="default"/>
      </w:rPr>
    </w:lvl>
    <w:lvl w:ilvl="1" w:tplc="21200A02">
      <w:start w:val="1"/>
      <w:numFmt w:val="bullet"/>
      <w:lvlText w:val="o"/>
      <w:lvlJc w:val="left"/>
      <w:pPr>
        <w:ind w:left="1440" w:hanging="360"/>
      </w:pPr>
      <w:rPr>
        <w:rFonts w:ascii="Courier New" w:hAnsi="Courier New" w:hint="default"/>
      </w:rPr>
    </w:lvl>
    <w:lvl w:ilvl="2" w:tplc="56CE9814">
      <w:start w:val="1"/>
      <w:numFmt w:val="bullet"/>
      <w:lvlText w:val=""/>
      <w:lvlJc w:val="left"/>
      <w:pPr>
        <w:ind w:left="2160" w:hanging="360"/>
      </w:pPr>
      <w:rPr>
        <w:rFonts w:ascii="Wingdings" w:hAnsi="Wingdings" w:hint="default"/>
      </w:rPr>
    </w:lvl>
    <w:lvl w:ilvl="3" w:tplc="CC86ACDE">
      <w:start w:val="1"/>
      <w:numFmt w:val="bullet"/>
      <w:lvlText w:val=""/>
      <w:lvlJc w:val="left"/>
      <w:pPr>
        <w:ind w:left="2880" w:hanging="360"/>
      </w:pPr>
      <w:rPr>
        <w:rFonts w:ascii="Symbol" w:hAnsi="Symbol" w:hint="default"/>
      </w:rPr>
    </w:lvl>
    <w:lvl w:ilvl="4" w:tplc="6CC09BEA">
      <w:start w:val="1"/>
      <w:numFmt w:val="bullet"/>
      <w:lvlText w:val="o"/>
      <w:lvlJc w:val="left"/>
      <w:pPr>
        <w:ind w:left="3600" w:hanging="360"/>
      </w:pPr>
      <w:rPr>
        <w:rFonts w:ascii="Courier New" w:hAnsi="Courier New" w:hint="default"/>
      </w:rPr>
    </w:lvl>
    <w:lvl w:ilvl="5" w:tplc="D3C02398">
      <w:start w:val="1"/>
      <w:numFmt w:val="bullet"/>
      <w:lvlText w:val=""/>
      <w:lvlJc w:val="left"/>
      <w:pPr>
        <w:ind w:left="4320" w:hanging="360"/>
      </w:pPr>
      <w:rPr>
        <w:rFonts w:ascii="Wingdings" w:hAnsi="Wingdings" w:hint="default"/>
      </w:rPr>
    </w:lvl>
    <w:lvl w:ilvl="6" w:tplc="C6A07FFA">
      <w:start w:val="1"/>
      <w:numFmt w:val="bullet"/>
      <w:lvlText w:val=""/>
      <w:lvlJc w:val="left"/>
      <w:pPr>
        <w:ind w:left="5040" w:hanging="360"/>
      </w:pPr>
      <w:rPr>
        <w:rFonts w:ascii="Symbol" w:hAnsi="Symbol" w:hint="default"/>
      </w:rPr>
    </w:lvl>
    <w:lvl w:ilvl="7" w:tplc="0BE801D4">
      <w:start w:val="1"/>
      <w:numFmt w:val="bullet"/>
      <w:lvlText w:val="o"/>
      <w:lvlJc w:val="left"/>
      <w:pPr>
        <w:ind w:left="5760" w:hanging="360"/>
      </w:pPr>
      <w:rPr>
        <w:rFonts w:ascii="Courier New" w:hAnsi="Courier New" w:hint="default"/>
      </w:rPr>
    </w:lvl>
    <w:lvl w:ilvl="8" w:tplc="736801F8">
      <w:start w:val="1"/>
      <w:numFmt w:val="bullet"/>
      <w:lvlText w:val=""/>
      <w:lvlJc w:val="left"/>
      <w:pPr>
        <w:ind w:left="6480" w:hanging="360"/>
      </w:pPr>
      <w:rPr>
        <w:rFonts w:ascii="Wingdings" w:hAnsi="Wingdings" w:hint="default"/>
      </w:rPr>
    </w:lvl>
  </w:abstractNum>
  <w:abstractNum w:abstractNumId="18" w15:restartNumberingAfterBreak="0">
    <w:nsid w:val="3F5732A1"/>
    <w:multiLevelType w:val="hybridMultilevel"/>
    <w:tmpl w:val="9F423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FFA643"/>
    <w:multiLevelType w:val="hybridMultilevel"/>
    <w:tmpl w:val="6A9676E0"/>
    <w:lvl w:ilvl="0" w:tplc="08A2995C">
      <w:start w:val="1"/>
      <w:numFmt w:val="bullet"/>
      <w:lvlText w:val=""/>
      <w:lvlJc w:val="left"/>
      <w:pPr>
        <w:ind w:left="720" w:hanging="360"/>
      </w:pPr>
      <w:rPr>
        <w:rFonts w:ascii="Symbol" w:hAnsi="Symbol" w:hint="default"/>
      </w:rPr>
    </w:lvl>
    <w:lvl w:ilvl="1" w:tplc="F2986F1C">
      <w:start w:val="1"/>
      <w:numFmt w:val="bullet"/>
      <w:lvlText w:val="o"/>
      <w:lvlJc w:val="left"/>
      <w:pPr>
        <w:ind w:left="1440" w:hanging="360"/>
      </w:pPr>
      <w:rPr>
        <w:rFonts w:ascii="Courier New" w:hAnsi="Courier New" w:hint="default"/>
      </w:rPr>
    </w:lvl>
    <w:lvl w:ilvl="2" w:tplc="F2C65930">
      <w:start w:val="1"/>
      <w:numFmt w:val="bullet"/>
      <w:lvlText w:val=""/>
      <w:lvlJc w:val="left"/>
      <w:pPr>
        <w:ind w:left="2160" w:hanging="360"/>
      </w:pPr>
      <w:rPr>
        <w:rFonts w:ascii="Wingdings" w:hAnsi="Wingdings" w:hint="default"/>
      </w:rPr>
    </w:lvl>
    <w:lvl w:ilvl="3" w:tplc="E056F7E6">
      <w:start w:val="1"/>
      <w:numFmt w:val="bullet"/>
      <w:lvlText w:val=""/>
      <w:lvlJc w:val="left"/>
      <w:pPr>
        <w:ind w:left="2880" w:hanging="360"/>
      </w:pPr>
      <w:rPr>
        <w:rFonts w:ascii="Symbol" w:hAnsi="Symbol" w:hint="default"/>
      </w:rPr>
    </w:lvl>
    <w:lvl w:ilvl="4" w:tplc="C8F4EF28">
      <w:start w:val="1"/>
      <w:numFmt w:val="bullet"/>
      <w:lvlText w:val="o"/>
      <w:lvlJc w:val="left"/>
      <w:pPr>
        <w:ind w:left="3600" w:hanging="360"/>
      </w:pPr>
      <w:rPr>
        <w:rFonts w:ascii="Courier New" w:hAnsi="Courier New" w:hint="default"/>
      </w:rPr>
    </w:lvl>
    <w:lvl w:ilvl="5" w:tplc="82D800E8">
      <w:start w:val="1"/>
      <w:numFmt w:val="bullet"/>
      <w:lvlText w:val=""/>
      <w:lvlJc w:val="left"/>
      <w:pPr>
        <w:ind w:left="4320" w:hanging="360"/>
      </w:pPr>
      <w:rPr>
        <w:rFonts w:ascii="Wingdings" w:hAnsi="Wingdings" w:hint="default"/>
      </w:rPr>
    </w:lvl>
    <w:lvl w:ilvl="6" w:tplc="1BAC0720">
      <w:start w:val="1"/>
      <w:numFmt w:val="bullet"/>
      <w:lvlText w:val=""/>
      <w:lvlJc w:val="left"/>
      <w:pPr>
        <w:ind w:left="5040" w:hanging="360"/>
      </w:pPr>
      <w:rPr>
        <w:rFonts w:ascii="Symbol" w:hAnsi="Symbol" w:hint="default"/>
      </w:rPr>
    </w:lvl>
    <w:lvl w:ilvl="7" w:tplc="D440438A">
      <w:start w:val="1"/>
      <w:numFmt w:val="bullet"/>
      <w:lvlText w:val="o"/>
      <w:lvlJc w:val="left"/>
      <w:pPr>
        <w:ind w:left="5760" w:hanging="360"/>
      </w:pPr>
      <w:rPr>
        <w:rFonts w:ascii="Courier New" w:hAnsi="Courier New" w:hint="default"/>
      </w:rPr>
    </w:lvl>
    <w:lvl w:ilvl="8" w:tplc="7458E970">
      <w:start w:val="1"/>
      <w:numFmt w:val="bullet"/>
      <w:lvlText w:val=""/>
      <w:lvlJc w:val="left"/>
      <w:pPr>
        <w:ind w:left="6480" w:hanging="360"/>
      </w:pPr>
      <w:rPr>
        <w:rFonts w:ascii="Wingdings" w:hAnsi="Wingdings" w:hint="default"/>
      </w:rPr>
    </w:lvl>
  </w:abstractNum>
  <w:abstractNum w:abstractNumId="20" w15:restartNumberingAfterBreak="0">
    <w:nsid w:val="496D1231"/>
    <w:multiLevelType w:val="multilevel"/>
    <w:tmpl w:val="4BB6D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B2B64F7"/>
    <w:multiLevelType w:val="multilevel"/>
    <w:tmpl w:val="3CA85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CE52D63"/>
    <w:multiLevelType w:val="multilevel"/>
    <w:tmpl w:val="B67E93B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4F74527C"/>
    <w:multiLevelType w:val="multilevel"/>
    <w:tmpl w:val="706C7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2CD9C3D"/>
    <w:multiLevelType w:val="hybridMultilevel"/>
    <w:tmpl w:val="08CE05CE"/>
    <w:lvl w:ilvl="0" w:tplc="2C7AA26A">
      <w:start w:val="1"/>
      <w:numFmt w:val="bullet"/>
      <w:lvlText w:val=""/>
      <w:lvlJc w:val="left"/>
      <w:pPr>
        <w:ind w:left="720" w:hanging="360"/>
      </w:pPr>
      <w:rPr>
        <w:rFonts w:ascii="Symbol" w:hAnsi="Symbol" w:hint="default"/>
      </w:rPr>
    </w:lvl>
    <w:lvl w:ilvl="1" w:tplc="3202058C">
      <w:start w:val="1"/>
      <w:numFmt w:val="bullet"/>
      <w:lvlText w:val="o"/>
      <w:lvlJc w:val="left"/>
      <w:pPr>
        <w:ind w:left="1440" w:hanging="360"/>
      </w:pPr>
      <w:rPr>
        <w:rFonts w:ascii="Courier New" w:hAnsi="Courier New" w:hint="default"/>
      </w:rPr>
    </w:lvl>
    <w:lvl w:ilvl="2" w:tplc="34FAEC02">
      <w:start w:val="1"/>
      <w:numFmt w:val="bullet"/>
      <w:lvlText w:val=""/>
      <w:lvlJc w:val="left"/>
      <w:pPr>
        <w:ind w:left="2160" w:hanging="360"/>
      </w:pPr>
      <w:rPr>
        <w:rFonts w:ascii="Wingdings" w:hAnsi="Wingdings" w:hint="default"/>
      </w:rPr>
    </w:lvl>
    <w:lvl w:ilvl="3" w:tplc="907A36E0">
      <w:start w:val="1"/>
      <w:numFmt w:val="bullet"/>
      <w:lvlText w:val=""/>
      <w:lvlJc w:val="left"/>
      <w:pPr>
        <w:ind w:left="2880" w:hanging="360"/>
      </w:pPr>
      <w:rPr>
        <w:rFonts w:ascii="Symbol" w:hAnsi="Symbol" w:hint="default"/>
      </w:rPr>
    </w:lvl>
    <w:lvl w:ilvl="4" w:tplc="8CBA2544">
      <w:start w:val="1"/>
      <w:numFmt w:val="bullet"/>
      <w:lvlText w:val="o"/>
      <w:lvlJc w:val="left"/>
      <w:pPr>
        <w:ind w:left="3600" w:hanging="360"/>
      </w:pPr>
      <w:rPr>
        <w:rFonts w:ascii="Courier New" w:hAnsi="Courier New" w:hint="default"/>
      </w:rPr>
    </w:lvl>
    <w:lvl w:ilvl="5" w:tplc="E55C83BE">
      <w:start w:val="1"/>
      <w:numFmt w:val="bullet"/>
      <w:lvlText w:val=""/>
      <w:lvlJc w:val="left"/>
      <w:pPr>
        <w:ind w:left="4320" w:hanging="360"/>
      </w:pPr>
      <w:rPr>
        <w:rFonts w:ascii="Wingdings" w:hAnsi="Wingdings" w:hint="default"/>
      </w:rPr>
    </w:lvl>
    <w:lvl w:ilvl="6" w:tplc="93E68C70">
      <w:start w:val="1"/>
      <w:numFmt w:val="bullet"/>
      <w:lvlText w:val=""/>
      <w:lvlJc w:val="left"/>
      <w:pPr>
        <w:ind w:left="5040" w:hanging="360"/>
      </w:pPr>
      <w:rPr>
        <w:rFonts w:ascii="Symbol" w:hAnsi="Symbol" w:hint="default"/>
      </w:rPr>
    </w:lvl>
    <w:lvl w:ilvl="7" w:tplc="31DAED22">
      <w:start w:val="1"/>
      <w:numFmt w:val="bullet"/>
      <w:lvlText w:val="o"/>
      <w:lvlJc w:val="left"/>
      <w:pPr>
        <w:ind w:left="5760" w:hanging="360"/>
      </w:pPr>
      <w:rPr>
        <w:rFonts w:ascii="Courier New" w:hAnsi="Courier New" w:hint="default"/>
      </w:rPr>
    </w:lvl>
    <w:lvl w:ilvl="8" w:tplc="B0E61CA4">
      <w:start w:val="1"/>
      <w:numFmt w:val="bullet"/>
      <w:lvlText w:val=""/>
      <w:lvlJc w:val="left"/>
      <w:pPr>
        <w:ind w:left="6480" w:hanging="360"/>
      </w:pPr>
      <w:rPr>
        <w:rFonts w:ascii="Wingdings" w:hAnsi="Wingdings" w:hint="default"/>
      </w:rPr>
    </w:lvl>
  </w:abstractNum>
  <w:abstractNum w:abstractNumId="25" w15:restartNumberingAfterBreak="0">
    <w:nsid w:val="55672524"/>
    <w:multiLevelType w:val="hybridMultilevel"/>
    <w:tmpl w:val="3E141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FD67F8"/>
    <w:multiLevelType w:val="hybridMultilevel"/>
    <w:tmpl w:val="61B83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597C67"/>
    <w:multiLevelType w:val="hybridMultilevel"/>
    <w:tmpl w:val="2C6A6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6E40E0"/>
    <w:multiLevelType w:val="multilevel"/>
    <w:tmpl w:val="37AE6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0393818"/>
    <w:multiLevelType w:val="multilevel"/>
    <w:tmpl w:val="4A4212C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617F1C8D"/>
    <w:multiLevelType w:val="multilevel"/>
    <w:tmpl w:val="2C4A8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7426C0F"/>
    <w:multiLevelType w:val="hybridMultilevel"/>
    <w:tmpl w:val="004A92C2"/>
    <w:lvl w:ilvl="0" w:tplc="BE9035A4">
      <w:start w:val="1"/>
      <w:numFmt w:val="bullet"/>
      <w:lvlText w:val=""/>
      <w:lvlJc w:val="left"/>
      <w:pPr>
        <w:ind w:left="720" w:hanging="360"/>
      </w:pPr>
      <w:rPr>
        <w:rFonts w:ascii="Symbol" w:hAnsi="Symbol" w:hint="default"/>
      </w:rPr>
    </w:lvl>
    <w:lvl w:ilvl="1" w:tplc="226E6100">
      <w:start w:val="1"/>
      <w:numFmt w:val="bullet"/>
      <w:lvlText w:val="o"/>
      <w:lvlJc w:val="left"/>
      <w:pPr>
        <w:ind w:left="1440" w:hanging="360"/>
      </w:pPr>
      <w:rPr>
        <w:rFonts w:ascii="Courier New" w:hAnsi="Courier New" w:hint="default"/>
      </w:rPr>
    </w:lvl>
    <w:lvl w:ilvl="2" w:tplc="C3C034DA">
      <w:start w:val="1"/>
      <w:numFmt w:val="bullet"/>
      <w:lvlText w:val=""/>
      <w:lvlJc w:val="left"/>
      <w:pPr>
        <w:ind w:left="2160" w:hanging="360"/>
      </w:pPr>
      <w:rPr>
        <w:rFonts w:ascii="Wingdings" w:hAnsi="Wingdings" w:hint="default"/>
      </w:rPr>
    </w:lvl>
    <w:lvl w:ilvl="3" w:tplc="186E724E">
      <w:start w:val="1"/>
      <w:numFmt w:val="bullet"/>
      <w:lvlText w:val=""/>
      <w:lvlJc w:val="left"/>
      <w:pPr>
        <w:ind w:left="2880" w:hanging="360"/>
      </w:pPr>
      <w:rPr>
        <w:rFonts w:ascii="Symbol" w:hAnsi="Symbol" w:hint="default"/>
      </w:rPr>
    </w:lvl>
    <w:lvl w:ilvl="4" w:tplc="9C18C672">
      <w:start w:val="1"/>
      <w:numFmt w:val="bullet"/>
      <w:lvlText w:val="o"/>
      <w:lvlJc w:val="left"/>
      <w:pPr>
        <w:ind w:left="3600" w:hanging="360"/>
      </w:pPr>
      <w:rPr>
        <w:rFonts w:ascii="Courier New" w:hAnsi="Courier New" w:hint="default"/>
      </w:rPr>
    </w:lvl>
    <w:lvl w:ilvl="5" w:tplc="8612E3D0">
      <w:start w:val="1"/>
      <w:numFmt w:val="bullet"/>
      <w:lvlText w:val=""/>
      <w:lvlJc w:val="left"/>
      <w:pPr>
        <w:ind w:left="4320" w:hanging="360"/>
      </w:pPr>
      <w:rPr>
        <w:rFonts w:ascii="Wingdings" w:hAnsi="Wingdings" w:hint="default"/>
      </w:rPr>
    </w:lvl>
    <w:lvl w:ilvl="6" w:tplc="368AB1BE">
      <w:start w:val="1"/>
      <w:numFmt w:val="bullet"/>
      <w:lvlText w:val=""/>
      <w:lvlJc w:val="left"/>
      <w:pPr>
        <w:ind w:left="5040" w:hanging="360"/>
      </w:pPr>
      <w:rPr>
        <w:rFonts w:ascii="Symbol" w:hAnsi="Symbol" w:hint="default"/>
      </w:rPr>
    </w:lvl>
    <w:lvl w:ilvl="7" w:tplc="51466718">
      <w:start w:val="1"/>
      <w:numFmt w:val="bullet"/>
      <w:lvlText w:val="o"/>
      <w:lvlJc w:val="left"/>
      <w:pPr>
        <w:ind w:left="5760" w:hanging="360"/>
      </w:pPr>
      <w:rPr>
        <w:rFonts w:ascii="Courier New" w:hAnsi="Courier New" w:hint="default"/>
      </w:rPr>
    </w:lvl>
    <w:lvl w:ilvl="8" w:tplc="88A49D14">
      <w:start w:val="1"/>
      <w:numFmt w:val="bullet"/>
      <w:lvlText w:val=""/>
      <w:lvlJc w:val="left"/>
      <w:pPr>
        <w:ind w:left="6480" w:hanging="360"/>
      </w:pPr>
      <w:rPr>
        <w:rFonts w:ascii="Wingdings" w:hAnsi="Wingdings" w:hint="default"/>
      </w:rPr>
    </w:lvl>
  </w:abstractNum>
  <w:abstractNum w:abstractNumId="32" w15:restartNumberingAfterBreak="0">
    <w:nsid w:val="6A097868"/>
    <w:multiLevelType w:val="hybridMultilevel"/>
    <w:tmpl w:val="296EC6AE"/>
    <w:lvl w:ilvl="0" w:tplc="B7B4F9BE">
      <w:start w:val="1"/>
      <w:numFmt w:val="bullet"/>
      <w:lvlText w:val=""/>
      <w:lvlJc w:val="left"/>
      <w:pPr>
        <w:ind w:left="720" w:hanging="360"/>
      </w:pPr>
      <w:rPr>
        <w:rFonts w:ascii="Symbol" w:hAnsi="Symbol" w:hint="default"/>
      </w:rPr>
    </w:lvl>
    <w:lvl w:ilvl="1" w:tplc="A6628EB2">
      <w:start w:val="1"/>
      <w:numFmt w:val="bullet"/>
      <w:lvlText w:val="o"/>
      <w:lvlJc w:val="left"/>
      <w:pPr>
        <w:ind w:left="1440" w:hanging="360"/>
      </w:pPr>
      <w:rPr>
        <w:rFonts w:ascii="Courier New" w:hAnsi="Courier New" w:hint="default"/>
      </w:rPr>
    </w:lvl>
    <w:lvl w:ilvl="2" w:tplc="AC48DEF2">
      <w:start w:val="1"/>
      <w:numFmt w:val="bullet"/>
      <w:lvlText w:val=""/>
      <w:lvlJc w:val="left"/>
      <w:pPr>
        <w:ind w:left="2160" w:hanging="360"/>
      </w:pPr>
      <w:rPr>
        <w:rFonts w:ascii="Wingdings" w:hAnsi="Wingdings" w:hint="default"/>
      </w:rPr>
    </w:lvl>
    <w:lvl w:ilvl="3" w:tplc="841A4FE0">
      <w:start w:val="1"/>
      <w:numFmt w:val="bullet"/>
      <w:lvlText w:val=""/>
      <w:lvlJc w:val="left"/>
      <w:pPr>
        <w:ind w:left="2880" w:hanging="360"/>
      </w:pPr>
      <w:rPr>
        <w:rFonts w:ascii="Symbol" w:hAnsi="Symbol" w:hint="default"/>
      </w:rPr>
    </w:lvl>
    <w:lvl w:ilvl="4" w:tplc="929E4B6C">
      <w:start w:val="1"/>
      <w:numFmt w:val="bullet"/>
      <w:lvlText w:val="o"/>
      <w:lvlJc w:val="left"/>
      <w:pPr>
        <w:ind w:left="3600" w:hanging="360"/>
      </w:pPr>
      <w:rPr>
        <w:rFonts w:ascii="Courier New" w:hAnsi="Courier New" w:hint="default"/>
      </w:rPr>
    </w:lvl>
    <w:lvl w:ilvl="5" w:tplc="E1AABEC0">
      <w:start w:val="1"/>
      <w:numFmt w:val="bullet"/>
      <w:lvlText w:val=""/>
      <w:lvlJc w:val="left"/>
      <w:pPr>
        <w:ind w:left="4320" w:hanging="360"/>
      </w:pPr>
      <w:rPr>
        <w:rFonts w:ascii="Wingdings" w:hAnsi="Wingdings" w:hint="default"/>
      </w:rPr>
    </w:lvl>
    <w:lvl w:ilvl="6" w:tplc="54E400B8">
      <w:start w:val="1"/>
      <w:numFmt w:val="bullet"/>
      <w:lvlText w:val=""/>
      <w:lvlJc w:val="left"/>
      <w:pPr>
        <w:ind w:left="5040" w:hanging="360"/>
      </w:pPr>
      <w:rPr>
        <w:rFonts w:ascii="Symbol" w:hAnsi="Symbol" w:hint="default"/>
      </w:rPr>
    </w:lvl>
    <w:lvl w:ilvl="7" w:tplc="E65CEA66">
      <w:start w:val="1"/>
      <w:numFmt w:val="bullet"/>
      <w:lvlText w:val="o"/>
      <w:lvlJc w:val="left"/>
      <w:pPr>
        <w:ind w:left="5760" w:hanging="360"/>
      </w:pPr>
      <w:rPr>
        <w:rFonts w:ascii="Courier New" w:hAnsi="Courier New" w:hint="default"/>
      </w:rPr>
    </w:lvl>
    <w:lvl w:ilvl="8" w:tplc="130273DA">
      <w:start w:val="1"/>
      <w:numFmt w:val="bullet"/>
      <w:lvlText w:val=""/>
      <w:lvlJc w:val="left"/>
      <w:pPr>
        <w:ind w:left="6480" w:hanging="360"/>
      </w:pPr>
      <w:rPr>
        <w:rFonts w:ascii="Wingdings" w:hAnsi="Wingdings" w:hint="default"/>
      </w:rPr>
    </w:lvl>
  </w:abstractNum>
  <w:abstractNum w:abstractNumId="33" w15:restartNumberingAfterBreak="0">
    <w:nsid w:val="6C1165C3"/>
    <w:multiLevelType w:val="hybridMultilevel"/>
    <w:tmpl w:val="663C9A54"/>
    <w:lvl w:ilvl="0" w:tplc="12E67EAE">
      <w:start w:val="1"/>
      <w:numFmt w:val="bullet"/>
      <w:lvlText w:val=""/>
      <w:lvlJc w:val="left"/>
      <w:pPr>
        <w:ind w:left="720" w:hanging="360"/>
      </w:pPr>
      <w:rPr>
        <w:rFonts w:ascii="Symbol" w:hAnsi="Symbol" w:hint="default"/>
      </w:rPr>
    </w:lvl>
    <w:lvl w:ilvl="1" w:tplc="7714AA4C">
      <w:start w:val="1"/>
      <w:numFmt w:val="bullet"/>
      <w:lvlText w:val="o"/>
      <w:lvlJc w:val="left"/>
      <w:pPr>
        <w:ind w:left="1440" w:hanging="360"/>
      </w:pPr>
      <w:rPr>
        <w:rFonts w:ascii="Courier New" w:hAnsi="Courier New" w:hint="default"/>
      </w:rPr>
    </w:lvl>
    <w:lvl w:ilvl="2" w:tplc="9662C67C">
      <w:start w:val="1"/>
      <w:numFmt w:val="bullet"/>
      <w:lvlText w:val=""/>
      <w:lvlJc w:val="left"/>
      <w:pPr>
        <w:ind w:left="2160" w:hanging="360"/>
      </w:pPr>
      <w:rPr>
        <w:rFonts w:ascii="Wingdings" w:hAnsi="Wingdings" w:hint="default"/>
      </w:rPr>
    </w:lvl>
    <w:lvl w:ilvl="3" w:tplc="0900948C">
      <w:start w:val="1"/>
      <w:numFmt w:val="bullet"/>
      <w:lvlText w:val=""/>
      <w:lvlJc w:val="left"/>
      <w:pPr>
        <w:ind w:left="2880" w:hanging="360"/>
      </w:pPr>
      <w:rPr>
        <w:rFonts w:ascii="Symbol" w:hAnsi="Symbol" w:hint="default"/>
      </w:rPr>
    </w:lvl>
    <w:lvl w:ilvl="4" w:tplc="562E878A">
      <w:start w:val="1"/>
      <w:numFmt w:val="bullet"/>
      <w:lvlText w:val="o"/>
      <w:lvlJc w:val="left"/>
      <w:pPr>
        <w:ind w:left="3600" w:hanging="360"/>
      </w:pPr>
      <w:rPr>
        <w:rFonts w:ascii="Courier New" w:hAnsi="Courier New" w:hint="default"/>
      </w:rPr>
    </w:lvl>
    <w:lvl w:ilvl="5" w:tplc="212C0956">
      <w:start w:val="1"/>
      <w:numFmt w:val="bullet"/>
      <w:lvlText w:val=""/>
      <w:lvlJc w:val="left"/>
      <w:pPr>
        <w:ind w:left="4320" w:hanging="360"/>
      </w:pPr>
      <w:rPr>
        <w:rFonts w:ascii="Wingdings" w:hAnsi="Wingdings" w:hint="default"/>
      </w:rPr>
    </w:lvl>
    <w:lvl w:ilvl="6" w:tplc="99D4CD06">
      <w:start w:val="1"/>
      <w:numFmt w:val="bullet"/>
      <w:lvlText w:val=""/>
      <w:lvlJc w:val="left"/>
      <w:pPr>
        <w:ind w:left="5040" w:hanging="360"/>
      </w:pPr>
      <w:rPr>
        <w:rFonts w:ascii="Symbol" w:hAnsi="Symbol" w:hint="default"/>
      </w:rPr>
    </w:lvl>
    <w:lvl w:ilvl="7" w:tplc="FFDC3908">
      <w:start w:val="1"/>
      <w:numFmt w:val="bullet"/>
      <w:lvlText w:val="o"/>
      <w:lvlJc w:val="left"/>
      <w:pPr>
        <w:ind w:left="5760" w:hanging="360"/>
      </w:pPr>
      <w:rPr>
        <w:rFonts w:ascii="Courier New" w:hAnsi="Courier New" w:hint="default"/>
      </w:rPr>
    </w:lvl>
    <w:lvl w:ilvl="8" w:tplc="60C0107C">
      <w:start w:val="1"/>
      <w:numFmt w:val="bullet"/>
      <w:lvlText w:val=""/>
      <w:lvlJc w:val="left"/>
      <w:pPr>
        <w:ind w:left="6480" w:hanging="360"/>
      </w:pPr>
      <w:rPr>
        <w:rFonts w:ascii="Wingdings" w:hAnsi="Wingdings" w:hint="default"/>
      </w:rPr>
    </w:lvl>
  </w:abstractNum>
  <w:abstractNum w:abstractNumId="34" w15:restartNumberingAfterBreak="0">
    <w:nsid w:val="703318E2"/>
    <w:multiLevelType w:val="hybridMultilevel"/>
    <w:tmpl w:val="4A980D1E"/>
    <w:lvl w:ilvl="0" w:tplc="B99C489E">
      <w:start w:val="1"/>
      <w:numFmt w:val="bullet"/>
      <w:lvlText w:val=""/>
      <w:lvlJc w:val="left"/>
      <w:pPr>
        <w:ind w:left="720" w:hanging="360"/>
      </w:pPr>
      <w:rPr>
        <w:rFonts w:ascii="Symbol" w:hAnsi="Symbol" w:hint="default"/>
      </w:rPr>
    </w:lvl>
    <w:lvl w:ilvl="1" w:tplc="44C83C72">
      <w:start w:val="1"/>
      <w:numFmt w:val="bullet"/>
      <w:lvlText w:val="o"/>
      <w:lvlJc w:val="left"/>
      <w:pPr>
        <w:ind w:left="1440" w:hanging="360"/>
      </w:pPr>
      <w:rPr>
        <w:rFonts w:ascii="Courier New" w:hAnsi="Courier New" w:hint="default"/>
      </w:rPr>
    </w:lvl>
    <w:lvl w:ilvl="2" w:tplc="3BC66D7C">
      <w:start w:val="1"/>
      <w:numFmt w:val="bullet"/>
      <w:lvlText w:val=""/>
      <w:lvlJc w:val="left"/>
      <w:pPr>
        <w:ind w:left="2160" w:hanging="360"/>
      </w:pPr>
      <w:rPr>
        <w:rFonts w:ascii="Wingdings" w:hAnsi="Wingdings" w:hint="default"/>
      </w:rPr>
    </w:lvl>
    <w:lvl w:ilvl="3" w:tplc="C44E70BA">
      <w:start w:val="1"/>
      <w:numFmt w:val="bullet"/>
      <w:lvlText w:val=""/>
      <w:lvlJc w:val="left"/>
      <w:pPr>
        <w:ind w:left="2880" w:hanging="360"/>
      </w:pPr>
      <w:rPr>
        <w:rFonts w:ascii="Symbol" w:hAnsi="Symbol" w:hint="default"/>
      </w:rPr>
    </w:lvl>
    <w:lvl w:ilvl="4" w:tplc="EBBE8BCA">
      <w:start w:val="1"/>
      <w:numFmt w:val="bullet"/>
      <w:lvlText w:val="o"/>
      <w:lvlJc w:val="left"/>
      <w:pPr>
        <w:ind w:left="3600" w:hanging="360"/>
      </w:pPr>
      <w:rPr>
        <w:rFonts w:ascii="Courier New" w:hAnsi="Courier New" w:hint="default"/>
      </w:rPr>
    </w:lvl>
    <w:lvl w:ilvl="5" w:tplc="519C6516">
      <w:start w:val="1"/>
      <w:numFmt w:val="bullet"/>
      <w:lvlText w:val=""/>
      <w:lvlJc w:val="left"/>
      <w:pPr>
        <w:ind w:left="4320" w:hanging="360"/>
      </w:pPr>
      <w:rPr>
        <w:rFonts w:ascii="Wingdings" w:hAnsi="Wingdings" w:hint="default"/>
      </w:rPr>
    </w:lvl>
    <w:lvl w:ilvl="6" w:tplc="76249E26">
      <w:start w:val="1"/>
      <w:numFmt w:val="bullet"/>
      <w:lvlText w:val=""/>
      <w:lvlJc w:val="left"/>
      <w:pPr>
        <w:ind w:left="5040" w:hanging="360"/>
      </w:pPr>
      <w:rPr>
        <w:rFonts w:ascii="Symbol" w:hAnsi="Symbol" w:hint="default"/>
      </w:rPr>
    </w:lvl>
    <w:lvl w:ilvl="7" w:tplc="8A76510E">
      <w:start w:val="1"/>
      <w:numFmt w:val="bullet"/>
      <w:lvlText w:val="o"/>
      <w:lvlJc w:val="left"/>
      <w:pPr>
        <w:ind w:left="5760" w:hanging="360"/>
      </w:pPr>
      <w:rPr>
        <w:rFonts w:ascii="Courier New" w:hAnsi="Courier New" w:hint="default"/>
      </w:rPr>
    </w:lvl>
    <w:lvl w:ilvl="8" w:tplc="09681B68">
      <w:start w:val="1"/>
      <w:numFmt w:val="bullet"/>
      <w:lvlText w:val=""/>
      <w:lvlJc w:val="left"/>
      <w:pPr>
        <w:ind w:left="6480" w:hanging="360"/>
      </w:pPr>
      <w:rPr>
        <w:rFonts w:ascii="Wingdings" w:hAnsi="Wingdings" w:hint="default"/>
      </w:rPr>
    </w:lvl>
  </w:abstractNum>
  <w:num w:numId="1">
    <w:abstractNumId w:val="34"/>
  </w:num>
  <w:num w:numId="2">
    <w:abstractNumId w:val="3"/>
  </w:num>
  <w:num w:numId="3">
    <w:abstractNumId w:val="17"/>
  </w:num>
  <w:num w:numId="4">
    <w:abstractNumId w:val="15"/>
  </w:num>
  <w:num w:numId="5">
    <w:abstractNumId w:val="0"/>
  </w:num>
  <w:num w:numId="6">
    <w:abstractNumId w:val="33"/>
  </w:num>
  <w:num w:numId="7">
    <w:abstractNumId w:val="12"/>
  </w:num>
  <w:num w:numId="8">
    <w:abstractNumId w:val="31"/>
  </w:num>
  <w:num w:numId="9">
    <w:abstractNumId w:val="6"/>
  </w:num>
  <w:num w:numId="10">
    <w:abstractNumId w:val="14"/>
  </w:num>
  <w:num w:numId="11">
    <w:abstractNumId w:val="19"/>
  </w:num>
  <w:num w:numId="12">
    <w:abstractNumId w:val="24"/>
  </w:num>
  <w:num w:numId="13">
    <w:abstractNumId w:val="32"/>
  </w:num>
  <w:num w:numId="14">
    <w:abstractNumId w:val="13"/>
  </w:num>
  <w:num w:numId="15">
    <w:abstractNumId w:val="4"/>
  </w:num>
  <w:num w:numId="16">
    <w:abstractNumId w:val="8"/>
  </w:num>
  <w:num w:numId="17">
    <w:abstractNumId w:val="18"/>
  </w:num>
  <w:num w:numId="18">
    <w:abstractNumId w:val="1"/>
  </w:num>
  <w:num w:numId="19">
    <w:abstractNumId w:val="26"/>
  </w:num>
  <w:num w:numId="20">
    <w:abstractNumId w:val="10"/>
  </w:num>
  <w:num w:numId="21">
    <w:abstractNumId w:val="25"/>
  </w:num>
  <w:num w:numId="22">
    <w:abstractNumId w:val="27"/>
  </w:num>
  <w:num w:numId="23">
    <w:abstractNumId w:val="2"/>
  </w:num>
  <w:num w:numId="24">
    <w:abstractNumId w:val="30"/>
  </w:num>
  <w:num w:numId="25">
    <w:abstractNumId w:val="5"/>
  </w:num>
  <w:num w:numId="26">
    <w:abstractNumId w:val="20"/>
  </w:num>
  <w:num w:numId="27">
    <w:abstractNumId w:val="23"/>
  </w:num>
  <w:num w:numId="28">
    <w:abstractNumId w:val="29"/>
  </w:num>
  <w:num w:numId="29">
    <w:abstractNumId w:val="7"/>
  </w:num>
  <w:num w:numId="30">
    <w:abstractNumId w:val="28"/>
  </w:num>
  <w:num w:numId="31">
    <w:abstractNumId w:val="16"/>
  </w:num>
  <w:num w:numId="32">
    <w:abstractNumId w:val="21"/>
  </w:num>
  <w:num w:numId="33">
    <w:abstractNumId w:val="22"/>
  </w:num>
  <w:num w:numId="34">
    <w:abstractNumId w:val="11"/>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946"/>
    <w:rsid w:val="000130F1"/>
    <w:rsid w:val="000148A6"/>
    <w:rsid w:val="00040BC0"/>
    <w:rsid w:val="000873A9"/>
    <w:rsid w:val="000B57F2"/>
    <w:rsid w:val="000F17EE"/>
    <w:rsid w:val="0013110B"/>
    <w:rsid w:val="00147673"/>
    <w:rsid w:val="00166931"/>
    <w:rsid w:val="00194344"/>
    <w:rsid w:val="001C0E35"/>
    <w:rsid w:val="001D06FF"/>
    <w:rsid w:val="001E5AAE"/>
    <w:rsid w:val="001F08B2"/>
    <w:rsid w:val="0020396A"/>
    <w:rsid w:val="00252ACA"/>
    <w:rsid w:val="002D3FD0"/>
    <w:rsid w:val="002E6EA6"/>
    <w:rsid w:val="002F3B55"/>
    <w:rsid w:val="003018BD"/>
    <w:rsid w:val="0032755D"/>
    <w:rsid w:val="003A295F"/>
    <w:rsid w:val="003C6942"/>
    <w:rsid w:val="004801FD"/>
    <w:rsid w:val="004A1017"/>
    <w:rsid w:val="004F1D8E"/>
    <w:rsid w:val="005A12DC"/>
    <w:rsid w:val="00675C98"/>
    <w:rsid w:val="006818E5"/>
    <w:rsid w:val="006A1AFB"/>
    <w:rsid w:val="006D43D7"/>
    <w:rsid w:val="006E627B"/>
    <w:rsid w:val="00701E23"/>
    <w:rsid w:val="00786946"/>
    <w:rsid w:val="00792B5B"/>
    <w:rsid w:val="007E7B3F"/>
    <w:rsid w:val="00826BB8"/>
    <w:rsid w:val="0083145A"/>
    <w:rsid w:val="008539A0"/>
    <w:rsid w:val="0088705C"/>
    <w:rsid w:val="008B1A43"/>
    <w:rsid w:val="008E1BDB"/>
    <w:rsid w:val="00930BC9"/>
    <w:rsid w:val="009443DF"/>
    <w:rsid w:val="00A22F6E"/>
    <w:rsid w:val="00A47E9A"/>
    <w:rsid w:val="00A560A1"/>
    <w:rsid w:val="00AB1078"/>
    <w:rsid w:val="00AD3101"/>
    <w:rsid w:val="00B1214B"/>
    <w:rsid w:val="00B22E0C"/>
    <w:rsid w:val="00B33DF0"/>
    <w:rsid w:val="00B77F87"/>
    <w:rsid w:val="00B93943"/>
    <w:rsid w:val="00B951AA"/>
    <w:rsid w:val="00B9767B"/>
    <w:rsid w:val="00BE1E2A"/>
    <w:rsid w:val="00BF5286"/>
    <w:rsid w:val="00C53068"/>
    <w:rsid w:val="00C744B0"/>
    <w:rsid w:val="00C925F0"/>
    <w:rsid w:val="00CC3811"/>
    <w:rsid w:val="00CD1695"/>
    <w:rsid w:val="00CF7298"/>
    <w:rsid w:val="00D17446"/>
    <w:rsid w:val="00D2142E"/>
    <w:rsid w:val="00D81E68"/>
    <w:rsid w:val="00D907AE"/>
    <w:rsid w:val="00DA6B09"/>
    <w:rsid w:val="00E6787B"/>
    <w:rsid w:val="00EE0E55"/>
    <w:rsid w:val="00EE12A2"/>
    <w:rsid w:val="00F047D7"/>
    <w:rsid w:val="00F148FF"/>
    <w:rsid w:val="00F425EE"/>
    <w:rsid w:val="00F90E58"/>
    <w:rsid w:val="00FC645B"/>
    <w:rsid w:val="00FC6AE3"/>
    <w:rsid w:val="00FC7460"/>
    <w:rsid w:val="00FE0A7F"/>
    <w:rsid w:val="00FE5847"/>
    <w:rsid w:val="00FE743F"/>
    <w:rsid w:val="0101AEF1"/>
    <w:rsid w:val="011CD0D1"/>
    <w:rsid w:val="02679A6B"/>
    <w:rsid w:val="02ED5DDC"/>
    <w:rsid w:val="03AF6B1C"/>
    <w:rsid w:val="03B6F691"/>
    <w:rsid w:val="0484FAEA"/>
    <w:rsid w:val="04A31B75"/>
    <w:rsid w:val="055A8EF9"/>
    <w:rsid w:val="07C48932"/>
    <w:rsid w:val="07F1C63A"/>
    <w:rsid w:val="07F73D98"/>
    <w:rsid w:val="07FC4BF1"/>
    <w:rsid w:val="084013F0"/>
    <w:rsid w:val="086E1F9F"/>
    <w:rsid w:val="09488764"/>
    <w:rsid w:val="09957B5E"/>
    <w:rsid w:val="0A02D75B"/>
    <w:rsid w:val="0A0B7466"/>
    <w:rsid w:val="0AFC29F4"/>
    <w:rsid w:val="0B060EBD"/>
    <w:rsid w:val="0BE2DB0C"/>
    <w:rsid w:val="0C206DF8"/>
    <w:rsid w:val="0CCFBD14"/>
    <w:rsid w:val="0D0F7E6C"/>
    <w:rsid w:val="0EAB4ECD"/>
    <w:rsid w:val="0FC99E61"/>
    <w:rsid w:val="101EBEE3"/>
    <w:rsid w:val="1020B809"/>
    <w:rsid w:val="11976148"/>
    <w:rsid w:val="137EBFF0"/>
    <w:rsid w:val="14827695"/>
    <w:rsid w:val="14B67220"/>
    <w:rsid w:val="14C740F1"/>
    <w:rsid w:val="16ACB619"/>
    <w:rsid w:val="1705EA6D"/>
    <w:rsid w:val="182BC9EE"/>
    <w:rsid w:val="1877A1B8"/>
    <w:rsid w:val="1A8922C4"/>
    <w:rsid w:val="1BA92055"/>
    <w:rsid w:val="1BD33867"/>
    <w:rsid w:val="1C0B82B6"/>
    <w:rsid w:val="1CE612B4"/>
    <w:rsid w:val="1D29DAB3"/>
    <w:rsid w:val="1D63D596"/>
    <w:rsid w:val="1F432378"/>
    <w:rsid w:val="1F573D7C"/>
    <w:rsid w:val="1F5C4BD5"/>
    <w:rsid w:val="205D42F8"/>
    <w:rsid w:val="207C9178"/>
    <w:rsid w:val="20A88748"/>
    <w:rsid w:val="20D68C7C"/>
    <w:rsid w:val="210CC08B"/>
    <w:rsid w:val="2148E9E5"/>
    <w:rsid w:val="2293EC97"/>
    <w:rsid w:val="23043746"/>
    <w:rsid w:val="23A301FB"/>
    <w:rsid w:val="23AB3B9E"/>
    <w:rsid w:val="241458AA"/>
    <w:rsid w:val="25178BBE"/>
    <w:rsid w:val="257BF86B"/>
    <w:rsid w:val="25EDC59E"/>
    <w:rsid w:val="26420650"/>
    <w:rsid w:val="2717C8CC"/>
    <w:rsid w:val="2780B7ED"/>
    <w:rsid w:val="27B8E372"/>
    <w:rsid w:val="282E72F0"/>
    <w:rsid w:val="2992B8FD"/>
    <w:rsid w:val="2AC190D0"/>
    <w:rsid w:val="2AEBD8EB"/>
    <w:rsid w:val="2AF7A9CD"/>
    <w:rsid w:val="2B0F492B"/>
    <w:rsid w:val="2B834C05"/>
    <w:rsid w:val="2C46C985"/>
    <w:rsid w:val="2CAFB96F"/>
    <w:rsid w:val="2D042404"/>
    <w:rsid w:val="2D1F1C66"/>
    <w:rsid w:val="2DFD3839"/>
    <w:rsid w:val="2E3E95F9"/>
    <w:rsid w:val="2E5FCA43"/>
    <w:rsid w:val="2EE5EF26"/>
    <w:rsid w:val="2F1232BA"/>
    <w:rsid w:val="2FEAA7D4"/>
    <w:rsid w:val="300878E8"/>
    <w:rsid w:val="30612439"/>
    <w:rsid w:val="307E5C26"/>
    <w:rsid w:val="30BD54E4"/>
    <w:rsid w:val="31111F2D"/>
    <w:rsid w:val="31608656"/>
    <w:rsid w:val="317E8AAF"/>
    <w:rsid w:val="3332BC5B"/>
    <w:rsid w:val="334019AA"/>
    <w:rsid w:val="33621F1E"/>
    <w:rsid w:val="33BCFF42"/>
    <w:rsid w:val="340E1E03"/>
    <w:rsid w:val="3425162B"/>
    <w:rsid w:val="346C79BD"/>
    <w:rsid w:val="347E9DF4"/>
    <w:rsid w:val="3485A21A"/>
    <w:rsid w:val="34DBEA0B"/>
    <w:rsid w:val="357198C0"/>
    <w:rsid w:val="3590C607"/>
    <w:rsid w:val="3677BA6C"/>
    <w:rsid w:val="37862E95"/>
    <w:rsid w:val="37FA6270"/>
    <w:rsid w:val="388F50BC"/>
    <w:rsid w:val="399B2827"/>
    <w:rsid w:val="3AA69911"/>
    <w:rsid w:val="3C778BA2"/>
    <w:rsid w:val="3D1747DE"/>
    <w:rsid w:val="3DF734ED"/>
    <w:rsid w:val="3FE7A341"/>
    <w:rsid w:val="431173AB"/>
    <w:rsid w:val="43BF3411"/>
    <w:rsid w:val="43E6C82A"/>
    <w:rsid w:val="44D43CC1"/>
    <w:rsid w:val="44E2EEE7"/>
    <w:rsid w:val="4525644B"/>
    <w:rsid w:val="461E6DE8"/>
    <w:rsid w:val="46C134AC"/>
    <w:rsid w:val="46DA5D09"/>
    <w:rsid w:val="46DE6A2B"/>
    <w:rsid w:val="4779B182"/>
    <w:rsid w:val="48879A17"/>
    <w:rsid w:val="4978FF0A"/>
    <w:rsid w:val="49948567"/>
    <w:rsid w:val="49DCDFF8"/>
    <w:rsid w:val="4A11FDCB"/>
    <w:rsid w:val="4AABD976"/>
    <w:rsid w:val="4CC62649"/>
    <w:rsid w:val="4CDBC658"/>
    <w:rsid w:val="4D88CBF1"/>
    <w:rsid w:val="4E316D53"/>
    <w:rsid w:val="4EA0F6F3"/>
    <w:rsid w:val="4EAFD21C"/>
    <w:rsid w:val="4ECC4691"/>
    <w:rsid w:val="4F93F1BF"/>
    <w:rsid w:val="4FACB19E"/>
    <w:rsid w:val="4FCD3DB4"/>
    <w:rsid w:val="5015602A"/>
    <w:rsid w:val="52920316"/>
    <w:rsid w:val="52FC6789"/>
    <w:rsid w:val="533567CD"/>
    <w:rsid w:val="54127A35"/>
    <w:rsid w:val="543B9EAD"/>
    <w:rsid w:val="5526D27C"/>
    <w:rsid w:val="56F0B2A9"/>
    <w:rsid w:val="58744FD9"/>
    <w:rsid w:val="58DECBCB"/>
    <w:rsid w:val="595EFE44"/>
    <w:rsid w:val="5A0DED6B"/>
    <w:rsid w:val="5A7A52A6"/>
    <w:rsid w:val="5AF7AEC5"/>
    <w:rsid w:val="5B06C94D"/>
    <w:rsid w:val="5B351E06"/>
    <w:rsid w:val="5BC423CC"/>
    <w:rsid w:val="5C0DF896"/>
    <w:rsid w:val="5C77A4D2"/>
    <w:rsid w:val="5E3A5CED"/>
    <w:rsid w:val="5E89558F"/>
    <w:rsid w:val="5FFD70B4"/>
    <w:rsid w:val="606AD0DA"/>
    <w:rsid w:val="608A3564"/>
    <w:rsid w:val="60DB5CEE"/>
    <w:rsid w:val="60EE856B"/>
    <w:rsid w:val="61285AA6"/>
    <w:rsid w:val="61324D6A"/>
    <w:rsid w:val="613F8B2C"/>
    <w:rsid w:val="617D66C1"/>
    <w:rsid w:val="62DA46B1"/>
    <w:rsid w:val="62EBEEDF"/>
    <w:rsid w:val="6443B0ED"/>
    <w:rsid w:val="64907614"/>
    <w:rsid w:val="64A154A6"/>
    <w:rsid w:val="64A49018"/>
    <w:rsid w:val="650B6F89"/>
    <w:rsid w:val="656B0612"/>
    <w:rsid w:val="6571171F"/>
    <w:rsid w:val="65F5D9E4"/>
    <w:rsid w:val="66EB2FB7"/>
    <w:rsid w:val="675DC6EF"/>
    <w:rsid w:val="684A850F"/>
    <w:rsid w:val="687C848E"/>
    <w:rsid w:val="6888948C"/>
    <w:rsid w:val="68E7EDF6"/>
    <w:rsid w:val="69331A63"/>
    <w:rsid w:val="695628B4"/>
    <w:rsid w:val="6968CA35"/>
    <w:rsid w:val="69898DBE"/>
    <w:rsid w:val="69B4E366"/>
    <w:rsid w:val="6A0B7ACE"/>
    <w:rsid w:val="6A3B7745"/>
    <w:rsid w:val="6B18DFF5"/>
    <w:rsid w:val="6B654C5C"/>
    <w:rsid w:val="6BD747A6"/>
    <w:rsid w:val="6C392598"/>
    <w:rsid w:val="6D7E057D"/>
    <w:rsid w:val="6D929AB6"/>
    <w:rsid w:val="6DAFE78D"/>
    <w:rsid w:val="6F384F7D"/>
    <w:rsid w:val="6F70D8C3"/>
    <w:rsid w:val="6FD328BB"/>
    <w:rsid w:val="70BEC95B"/>
    <w:rsid w:val="70DD895C"/>
    <w:rsid w:val="70F3BF53"/>
    <w:rsid w:val="712FE627"/>
    <w:rsid w:val="716D43DB"/>
    <w:rsid w:val="71D976F4"/>
    <w:rsid w:val="71FD8999"/>
    <w:rsid w:val="73A084E9"/>
    <w:rsid w:val="7505A599"/>
    <w:rsid w:val="756FEF05"/>
    <w:rsid w:val="764A57C5"/>
    <w:rsid w:val="76822B97"/>
    <w:rsid w:val="76D7C625"/>
    <w:rsid w:val="777BD83F"/>
    <w:rsid w:val="77EA3548"/>
    <w:rsid w:val="785D1741"/>
    <w:rsid w:val="79AC8D91"/>
    <w:rsid w:val="7B977F00"/>
    <w:rsid w:val="7CBDA66B"/>
    <w:rsid w:val="7D48D4B7"/>
    <w:rsid w:val="7E174264"/>
    <w:rsid w:val="7E4A089D"/>
    <w:rsid w:val="7EE8C3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D601C"/>
  <w15:chartTrackingRefBased/>
  <w15:docId w15:val="{E22EAE29-9042-4C94-8CFC-6DF6EA895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69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6946"/>
  </w:style>
  <w:style w:type="paragraph" w:styleId="Footer">
    <w:name w:val="footer"/>
    <w:basedOn w:val="Normal"/>
    <w:link w:val="FooterChar"/>
    <w:uiPriority w:val="99"/>
    <w:unhideWhenUsed/>
    <w:rsid w:val="007869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6946"/>
  </w:style>
  <w:style w:type="table" w:styleId="TableGrid">
    <w:name w:val="Table Grid"/>
    <w:basedOn w:val="TableNormal"/>
    <w:uiPriority w:val="39"/>
    <w:rsid w:val="00786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E12A2"/>
    <w:pPr>
      <w:spacing w:after="0" w:line="240" w:lineRule="auto"/>
    </w:pPr>
  </w:style>
  <w:style w:type="paragraph" w:styleId="ListParagraph">
    <w:name w:val="List Paragraph"/>
    <w:basedOn w:val="Normal"/>
    <w:uiPriority w:val="34"/>
    <w:qFormat/>
    <w:rsid w:val="00252ACA"/>
    <w:pPr>
      <w:ind w:left="720"/>
      <w:contextualSpacing/>
    </w:pPr>
  </w:style>
  <w:style w:type="paragraph" w:styleId="NormalWeb">
    <w:name w:val="Normal (Web)"/>
    <w:basedOn w:val="Normal"/>
    <w:uiPriority w:val="99"/>
    <w:unhideWhenUsed/>
    <w:rsid w:val="008870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047D7"/>
    <w:rPr>
      <w:b/>
      <w:bCs/>
    </w:rPr>
  </w:style>
  <w:style w:type="paragraph" w:styleId="BalloonText">
    <w:name w:val="Balloon Text"/>
    <w:basedOn w:val="Normal"/>
    <w:link w:val="BalloonTextChar"/>
    <w:uiPriority w:val="99"/>
    <w:semiHidden/>
    <w:unhideWhenUsed/>
    <w:rsid w:val="00FE74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743F"/>
    <w:rPr>
      <w:rFonts w:ascii="Segoe UI" w:hAnsi="Segoe UI" w:cs="Segoe UI"/>
      <w:sz w:val="18"/>
      <w:szCs w:val="18"/>
    </w:rPr>
  </w:style>
  <w:style w:type="paragraph" w:customStyle="1" w:styleId="paragraph">
    <w:name w:val="paragraph"/>
    <w:basedOn w:val="Normal"/>
    <w:rsid w:val="00BE1E2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E1E2A"/>
  </w:style>
  <w:style w:type="character" w:customStyle="1" w:styleId="eop">
    <w:name w:val="eop"/>
    <w:basedOn w:val="DefaultParagraphFont"/>
    <w:rsid w:val="00BE1E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987121">
      <w:bodyDiv w:val="1"/>
      <w:marLeft w:val="0"/>
      <w:marRight w:val="0"/>
      <w:marTop w:val="0"/>
      <w:marBottom w:val="0"/>
      <w:divBdr>
        <w:top w:val="none" w:sz="0" w:space="0" w:color="auto"/>
        <w:left w:val="none" w:sz="0" w:space="0" w:color="auto"/>
        <w:bottom w:val="none" w:sz="0" w:space="0" w:color="auto"/>
        <w:right w:val="none" w:sz="0" w:space="0" w:color="auto"/>
      </w:divBdr>
    </w:div>
    <w:div w:id="1185512906">
      <w:bodyDiv w:val="1"/>
      <w:marLeft w:val="0"/>
      <w:marRight w:val="0"/>
      <w:marTop w:val="0"/>
      <w:marBottom w:val="0"/>
      <w:divBdr>
        <w:top w:val="none" w:sz="0" w:space="0" w:color="auto"/>
        <w:left w:val="none" w:sz="0" w:space="0" w:color="auto"/>
        <w:bottom w:val="none" w:sz="0" w:space="0" w:color="auto"/>
        <w:right w:val="none" w:sz="0" w:space="0" w:color="auto"/>
      </w:divBdr>
      <w:divsChild>
        <w:div w:id="1182165066">
          <w:marLeft w:val="0"/>
          <w:marRight w:val="0"/>
          <w:marTop w:val="0"/>
          <w:marBottom w:val="0"/>
          <w:divBdr>
            <w:top w:val="none" w:sz="0" w:space="0" w:color="auto"/>
            <w:left w:val="none" w:sz="0" w:space="0" w:color="auto"/>
            <w:bottom w:val="none" w:sz="0" w:space="0" w:color="auto"/>
            <w:right w:val="none" w:sz="0" w:space="0" w:color="auto"/>
          </w:divBdr>
        </w:div>
        <w:div w:id="298806145">
          <w:marLeft w:val="0"/>
          <w:marRight w:val="0"/>
          <w:marTop w:val="0"/>
          <w:marBottom w:val="0"/>
          <w:divBdr>
            <w:top w:val="none" w:sz="0" w:space="0" w:color="auto"/>
            <w:left w:val="none" w:sz="0" w:space="0" w:color="auto"/>
            <w:bottom w:val="none" w:sz="0" w:space="0" w:color="auto"/>
            <w:right w:val="none" w:sz="0" w:space="0" w:color="auto"/>
          </w:divBdr>
        </w:div>
        <w:div w:id="1223100731">
          <w:marLeft w:val="0"/>
          <w:marRight w:val="0"/>
          <w:marTop w:val="0"/>
          <w:marBottom w:val="0"/>
          <w:divBdr>
            <w:top w:val="none" w:sz="0" w:space="0" w:color="auto"/>
            <w:left w:val="none" w:sz="0" w:space="0" w:color="auto"/>
            <w:bottom w:val="none" w:sz="0" w:space="0" w:color="auto"/>
            <w:right w:val="none" w:sz="0" w:space="0" w:color="auto"/>
          </w:divBdr>
        </w:div>
        <w:div w:id="759565776">
          <w:marLeft w:val="0"/>
          <w:marRight w:val="0"/>
          <w:marTop w:val="0"/>
          <w:marBottom w:val="0"/>
          <w:divBdr>
            <w:top w:val="none" w:sz="0" w:space="0" w:color="auto"/>
            <w:left w:val="none" w:sz="0" w:space="0" w:color="auto"/>
            <w:bottom w:val="none" w:sz="0" w:space="0" w:color="auto"/>
            <w:right w:val="none" w:sz="0" w:space="0" w:color="auto"/>
          </w:divBdr>
        </w:div>
        <w:div w:id="1019891643">
          <w:marLeft w:val="0"/>
          <w:marRight w:val="0"/>
          <w:marTop w:val="0"/>
          <w:marBottom w:val="0"/>
          <w:divBdr>
            <w:top w:val="none" w:sz="0" w:space="0" w:color="auto"/>
            <w:left w:val="none" w:sz="0" w:space="0" w:color="auto"/>
            <w:bottom w:val="none" w:sz="0" w:space="0" w:color="auto"/>
            <w:right w:val="none" w:sz="0" w:space="0" w:color="auto"/>
          </w:divBdr>
          <w:divsChild>
            <w:div w:id="461074128">
              <w:marLeft w:val="0"/>
              <w:marRight w:val="0"/>
              <w:marTop w:val="0"/>
              <w:marBottom w:val="0"/>
              <w:divBdr>
                <w:top w:val="none" w:sz="0" w:space="0" w:color="auto"/>
                <w:left w:val="none" w:sz="0" w:space="0" w:color="auto"/>
                <w:bottom w:val="none" w:sz="0" w:space="0" w:color="auto"/>
                <w:right w:val="none" w:sz="0" w:space="0" w:color="auto"/>
              </w:divBdr>
            </w:div>
            <w:div w:id="1344936225">
              <w:marLeft w:val="0"/>
              <w:marRight w:val="0"/>
              <w:marTop w:val="0"/>
              <w:marBottom w:val="0"/>
              <w:divBdr>
                <w:top w:val="none" w:sz="0" w:space="0" w:color="auto"/>
                <w:left w:val="none" w:sz="0" w:space="0" w:color="auto"/>
                <w:bottom w:val="none" w:sz="0" w:space="0" w:color="auto"/>
                <w:right w:val="none" w:sz="0" w:space="0" w:color="auto"/>
              </w:divBdr>
            </w:div>
            <w:div w:id="362361621">
              <w:marLeft w:val="0"/>
              <w:marRight w:val="0"/>
              <w:marTop w:val="0"/>
              <w:marBottom w:val="0"/>
              <w:divBdr>
                <w:top w:val="none" w:sz="0" w:space="0" w:color="auto"/>
                <w:left w:val="none" w:sz="0" w:space="0" w:color="auto"/>
                <w:bottom w:val="none" w:sz="0" w:space="0" w:color="auto"/>
                <w:right w:val="none" w:sz="0" w:space="0" w:color="auto"/>
              </w:divBdr>
            </w:div>
          </w:divsChild>
        </w:div>
        <w:div w:id="819349571">
          <w:marLeft w:val="0"/>
          <w:marRight w:val="0"/>
          <w:marTop w:val="0"/>
          <w:marBottom w:val="0"/>
          <w:divBdr>
            <w:top w:val="none" w:sz="0" w:space="0" w:color="auto"/>
            <w:left w:val="none" w:sz="0" w:space="0" w:color="auto"/>
            <w:bottom w:val="none" w:sz="0" w:space="0" w:color="auto"/>
            <w:right w:val="none" w:sz="0" w:space="0" w:color="auto"/>
          </w:divBdr>
          <w:divsChild>
            <w:div w:id="1127047420">
              <w:marLeft w:val="0"/>
              <w:marRight w:val="0"/>
              <w:marTop w:val="0"/>
              <w:marBottom w:val="0"/>
              <w:divBdr>
                <w:top w:val="none" w:sz="0" w:space="0" w:color="auto"/>
                <w:left w:val="none" w:sz="0" w:space="0" w:color="auto"/>
                <w:bottom w:val="none" w:sz="0" w:space="0" w:color="auto"/>
                <w:right w:val="none" w:sz="0" w:space="0" w:color="auto"/>
              </w:divBdr>
            </w:div>
            <w:div w:id="1072696610">
              <w:marLeft w:val="0"/>
              <w:marRight w:val="0"/>
              <w:marTop w:val="0"/>
              <w:marBottom w:val="0"/>
              <w:divBdr>
                <w:top w:val="none" w:sz="0" w:space="0" w:color="auto"/>
                <w:left w:val="none" w:sz="0" w:space="0" w:color="auto"/>
                <w:bottom w:val="none" w:sz="0" w:space="0" w:color="auto"/>
                <w:right w:val="none" w:sz="0" w:space="0" w:color="auto"/>
              </w:divBdr>
            </w:div>
            <w:div w:id="1269387478">
              <w:marLeft w:val="0"/>
              <w:marRight w:val="0"/>
              <w:marTop w:val="0"/>
              <w:marBottom w:val="0"/>
              <w:divBdr>
                <w:top w:val="none" w:sz="0" w:space="0" w:color="auto"/>
                <w:left w:val="none" w:sz="0" w:space="0" w:color="auto"/>
                <w:bottom w:val="none" w:sz="0" w:space="0" w:color="auto"/>
                <w:right w:val="none" w:sz="0" w:space="0" w:color="auto"/>
              </w:divBdr>
            </w:div>
          </w:divsChild>
        </w:div>
        <w:div w:id="1061562506">
          <w:marLeft w:val="0"/>
          <w:marRight w:val="0"/>
          <w:marTop w:val="0"/>
          <w:marBottom w:val="0"/>
          <w:divBdr>
            <w:top w:val="none" w:sz="0" w:space="0" w:color="auto"/>
            <w:left w:val="none" w:sz="0" w:space="0" w:color="auto"/>
            <w:bottom w:val="none" w:sz="0" w:space="0" w:color="auto"/>
            <w:right w:val="none" w:sz="0" w:space="0" w:color="auto"/>
          </w:divBdr>
          <w:divsChild>
            <w:div w:id="1569027730">
              <w:marLeft w:val="0"/>
              <w:marRight w:val="0"/>
              <w:marTop w:val="0"/>
              <w:marBottom w:val="0"/>
              <w:divBdr>
                <w:top w:val="none" w:sz="0" w:space="0" w:color="auto"/>
                <w:left w:val="none" w:sz="0" w:space="0" w:color="auto"/>
                <w:bottom w:val="none" w:sz="0" w:space="0" w:color="auto"/>
                <w:right w:val="none" w:sz="0" w:space="0" w:color="auto"/>
              </w:divBdr>
            </w:div>
            <w:div w:id="1696809743">
              <w:marLeft w:val="0"/>
              <w:marRight w:val="0"/>
              <w:marTop w:val="0"/>
              <w:marBottom w:val="0"/>
              <w:divBdr>
                <w:top w:val="none" w:sz="0" w:space="0" w:color="auto"/>
                <w:left w:val="none" w:sz="0" w:space="0" w:color="auto"/>
                <w:bottom w:val="none" w:sz="0" w:space="0" w:color="auto"/>
                <w:right w:val="none" w:sz="0" w:space="0" w:color="auto"/>
              </w:divBdr>
            </w:div>
          </w:divsChild>
        </w:div>
        <w:div w:id="1266227535">
          <w:marLeft w:val="0"/>
          <w:marRight w:val="0"/>
          <w:marTop w:val="0"/>
          <w:marBottom w:val="0"/>
          <w:divBdr>
            <w:top w:val="none" w:sz="0" w:space="0" w:color="auto"/>
            <w:left w:val="none" w:sz="0" w:space="0" w:color="auto"/>
            <w:bottom w:val="none" w:sz="0" w:space="0" w:color="auto"/>
            <w:right w:val="none" w:sz="0" w:space="0" w:color="auto"/>
          </w:divBdr>
        </w:div>
        <w:div w:id="1987009254">
          <w:marLeft w:val="0"/>
          <w:marRight w:val="0"/>
          <w:marTop w:val="0"/>
          <w:marBottom w:val="0"/>
          <w:divBdr>
            <w:top w:val="none" w:sz="0" w:space="0" w:color="auto"/>
            <w:left w:val="none" w:sz="0" w:space="0" w:color="auto"/>
            <w:bottom w:val="none" w:sz="0" w:space="0" w:color="auto"/>
            <w:right w:val="none" w:sz="0" w:space="0" w:color="auto"/>
          </w:divBdr>
        </w:div>
        <w:div w:id="1062338570">
          <w:marLeft w:val="0"/>
          <w:marRight w:val="0"/>
          <w:marTop w:val="0"/>
          <w:marBottom w:val="0"/>
          <w:divBdr>
            <w:top w:val="none" w:sz="0" w:space="0" w:color="auto"/>
            <w:left w:val="none" w:sz="0" w:space="0" w:color="auto"/>
            <w:bottom w:val="none" w:sz="0" w:space="0" w:color="auto"/>
            <w:right w:val="none" w:sz="0" w:space="0" w:color="auto"/>
          </w:divBdr>
        </w:div>
        <w:div w:id="194194413">
          <w:marLeft w:val="0"/>
          <w:marRight w:val="0"/>
          <w:marTop w:val="0"/>
          <w:marBottom w:val="0"/>
          <w:divBdr>
            <w:top w:val="none" w:sz="0" w:space="0" w:color="auto"/>
            <w:left w:val="none" w:sz="0" w:space="0" w:color="auto"/>
            <w:bottom w:val="none" w:sz="0" w:space="0" w:color="auto"/>
            <w:right w:val="none" w:sz="0" w:space="0" w:color="auto"/>
          </w:divBdr>
        </w:div>
        <w:div w:id="1230269457">
          <w:marLeft w:val="0"/>
          <w:marRight w:val="0"/>
          <w:marTop w:val="0"/>
          <w:marBottom w:val="0"/>
          <w:divBdr>
            <w:top w:val="none" w:sz="0" w:space="0" w:color="auto"/>
            <w:left w:val="none" w:sz="0" w:space="0" w:color="auto"/>
            <w:bottom w:val="none" w:sz="0" w:space="0" w:color="auto"/>
            <w:right w:val="none" w:sz="0" w:space="0" w:color="auto"/>
          </w:divBdr>
        </w:div>
        <w:div w:id="2020236574">
          <w:marLeft w:val="0"/>
          <w:marRight w:val="0"/>
          <w:marTop w:val="0"/>
          <w:marBottom w:val="0"/>
          <w:divBdr>
            <w:top w:val="none" w:sz="0" w:space="0" w:color="auto"/>
            <w:left w:val="none" w:sz="0" w:space="0" w:color="auto"/>
            <w:bottom w:val="none" w:sz="0" w:space="0" w:color="auto"/>
            <w:right w:val="none" w:sz="0" w:space="0" w:color="auto"/>
          </w:divBdr>
          <w:divsChild>
            <w:div w:id="1745755952">
              <w:marLeft w:val="0"/>
              <w:marRight w:val="0"/>
              <w:marTop w:val="0"/>
              <w:marBottom w:val="0"/>
              <w:divBdr>
                <w:top w:val="none" w:sz="0" w:space="0" w:color="auto"/>
                <w:left w:val="none" w:sz="0" w:space="0" w:color="auto"/>
                <w:bottom w:val="none" w:sz="0" w:space="0" w:color="auto"/>
                <w:right w:val="none" w:sz="0" w:space="0" w:color="auto"/>
              </w:divBdr>
            </w:div>
            <w:div w:id="1421634287">
              <w:marLeft w:val="0"/>
              <w:marRight w:val="0"/>
              <w:marTop w:val="0"/>
              <w:marBottom w:val="0"/>
              <w:divBdr>
                <w:top w:val="none" w:sz="0" w:space="0" w:color="auto"/>
                <w:left w:val="none" w:sz="0" w:space="0" w:color="auto"/>
                <w:bottom w:val="none" w:sz="0" w:space="0" w:color="auto"/>
                <w:right w:val="none" w:sz="0" w:space="0" w:color="auto"/>
              </w:divBdr>
            </w:div>
          </w:divsChild>
        </w:div>
        <w:div w:id="1688216123">
          <w:marLeft w:val="0"/>
          <w:marRight w:val="0"/>
          <w:marTop w:val="0"/>
          <w:marBottom w:val="0"/>
          <w:divBdr>
            <w:top w:val="none" w:sz="0" w:space="0" w:color="auto"/>
            <w:left w:val="none" w:sz="0" w:space="0" w:color="auto"/>
            <w:bottom w:val="none" w:sz="0" w:space="0" w:color="auto"/>
            <w:right w:val="none" w:sz="0" w:space="0" w:color="auto"/>
          </w:divBdr>
          <w:divsChild>
            <w:div w:id="907619827">
              <w:marLeft w:val="0"/>
              <w:marRight w:val="0"/>
              <w:marTop w:val="0"/>
              <w:marBottom w:val="0"/>
              <w:divBdr>
                <w:top w:val="none" w:sz="0" w:space="0" w:color="auto"/>
                <w:left w:val="none" w:sz="0" w:space="0" w:color="auto"/>
                <w:bottom w:val="none" w:sz="0" w:space="0" w:color="auto"/>
                <w:right w:val="none" w:sz="0" w:space="0" w:color="auto"/>
              </w:divBdr>
            </w:div>
            <w:div w:id="1352032694">
              <w:marLeft w:val="0"/>
              <w:marRight w:val="0"/>
              <w:marTop w:val="0"/>
              <w:marBottom w:val="0"/>
              <w:divBdr>
                <w:top w:val="none" w:sz="0" w:space="0" w:color="auto"/>
                <w:left w:val="none" w:sz="0" w:space="0" w:color="auto"/>
                <w:bottom w:val="none" w:sz="0" w:space="0" w:color="auto"/>
                <w:right w:val="none" w:sz="0" w:space="0" w:color="auto"/>
              </w:divBdr>
            </w:div>
            <w:div w:id="800458023">
              <w:marLeft w:val="0"/>
              <w:marRight w:val="0"/>
              <w:marTop w:val="0"/>
              <w:marBottom w:val="0"/>
              <w:divBdr>
                <w:top w:val="none" w:sz="0" w:space="0" w:color="auto"/>
                <w:left w:val="none" w:sz="0" w:space="0" w:color="auto"/>
                <w:bottom w:val="none" w:sz="0" w:space="0" w:color="auto"/>
                <w:right w:val="none" w:sz="0" w:space="0" w:color="auto"/>
              </w:divBdr>
            </w:div>
            <w:div w:id="1560170287">
              <w:marLeft w:val="0"/>
              <w:marRight w:val="0"/>
              <w:marTop w:val="0"/>
              <w:marBottom w:val="0"/>
              <w:divBdr>
                <w:top w:val="none" w:sz="0" w:space="0" w:color="auto"/>
                <w:left w:val="none" w:sz="0" w:space="0" w:color="auto"/>
                <w:bottom w:val="none" w:sz="0" w:space="0" w:color="auto"/>
                <w:right w:val="none" w:sz="0" w:space="0" w:color="auto"/>
              </w:divBdr>
            </w:div>
          </w:divsChild>
        </w:div>
        <w:div w:id="67774007">
          <w:marLeft w:val="0"/>
          <w:marRight w:val="0"/>
          <w:marTop w:val="0"/>
          <w:marBottom w:val="0"/>
          <w:divBdr>
            <w:top w:val="none" w:sz="0" w:space="0" w:color="auto"/>
            <w:left w:val="none" w:sz="0" w:space="0" w:color="auto"/>
            <w:bottom w:val="none" w:sz="0" w:space="0" w:color="auto"/>
            <w:right w:val="none" w:sz="0" w:space="0" w:color="auto"/>
          </w:divBdr>
          <w:divsChild>
            <w:div w:id="515848298">
              <w:marLeft w:val="0"/>
              <w:marRight w:val="0"/>
              <w:marTop w:val="0"/>
              <w:marBottom w:val="0"/>
              <w:divBdr>
                <w:top w:val="none" w:sz="0" w:space="0" w:color="auto"/>
                <w:left w:val="none" w:sz="0" w:space="0" w:color="auto"/>
                <w:bottom w:val="none" w:sz="0" w:space="0" w:color="auto"/>
                <w:right w:val="none" w:sz="0" w:space="0" w:color="auto"/>
              </w:divBdr>
            </w:div>
            <w:div w:id="1993942789">
              <w:marLeft w:val="0"/>
              <w:marRight w:val="0"/>
              <w:marTop w:val="0"/>
              <w:marBottom w:val="0"/>
              <w:divBdr>
                <w:top w:val="none" w:sz="0" w:space="0" w:color="auto"/>
                <w:left w:val="none" w:sz="0" w:space="0" w:color="auto"/>
                <w:bottom w:val="none" w:sz="0" w:space="0" w:color="auto"/>
                <w:right w:val="none" w:sz="0" w:space="0" w:color="auto"/>
              </w:divBdr>
            </w:div>
          </w:divsChild>
        </w:div>
        <w:div w:id="1308969060">
          <w:marLeft w:val="0"/>
          <w:marRight w:val="0"/>
          <w:marTop w:val="0"/>
          <w:marBottom w:val="0"/>
          <w:divBdr>
            <w:top w:val="none" w:sz="0" w:space="0" w:color="auto"/>
            <w:left w:val="none" w:sz="0" w:space="0" w:color="auto"/>
            <w:bottom w:val="none" w:sz="0" w:space="0" w:color="auto"/>
            <w:right w:val="none" w:sz="0" w:space="0" w:color="auto"/>
          </w:divBdr>
          <w:divsChild>
            <w:div w:id="128060607">
              <w:marLeft w:val="0"/>
              <w:marRight w:val="0"/>
              <w:marTop w:val="0"/>
              <w:marBottom w:val="0"/>
              <w:divBdr>
                <w:top w:val="none" w:sz="0" w:space="0" w:color="auto"/>
                <w:left w:val="none" w:sz="0" w:space="0" w:color="auto"/>
                <w:bottom w:val="none" w:sz="0" w:space="0" w:color="auto"/>
                <w:right w:val="none" w:sz="0" w:space="0" w:color="auto"/>
              </w:divBdr>
            </w:div>
            <w:div w:id="406417968">
              <w:marLeft w:val="0"/>
              <w:marRight w:val="0"/>
              <w:marTop w:val="0"/>
              <w:marBottom w:val="0"/>
              <w:divBdr>
                <w:top w:val="none" w:sz="0" w:space="0" w:color="auto"/>
                <w:left w:val="none" w:sz="0" w:space="0" w:color="auto"/>
                <w:bottom w:val="none" w:sz="0" w:space="0" w:color="auto"/>
                <w:right w:val="none" w:sz="0" w:space="0" w:color="auto"/>
              </w:divBdr>
            </w:div>
            <w:div w:id="854878469">
              <w:marLeft w:val="0"/>
              <w:marRight w:val="0"/>
              <w:marTop w:val="0"/>
              <w:marBottom w:val="0"/>
              <w:divBdr>
                <w:top w:val="none" w:sz="0" w:space="0" w:color="auto"/>
                <w:left w:val="none" w:sz="0" w:space="0" w:color="auto"/>
                <w:bottom w:val="none" w:sz="0" w:space="0" w:color="auto"/>
                <w:right w:val="none" w:sz="0" w:space="0" w:color="auto"/>
              </w:divBdr>
            </w:div>
            <w:div w:id="211357055">
              <w:marLeft w:val="0"/>
              <w:marRight w:val="0"/>
              <w:marTop w:val="0"/>
              <w:marBottom w:val="0"/>
              <w:divBdr>
                <w:top w:val="none" w:sz="0" w:space="0" w:color="auto"/>
                <w:left w:val="none" w:sz="0" w:space="0" w:color="auto"/>
                <w:bottom w:val="none" w:sz="0" w:space="0" w:color="auto"/>
                <w:right w:val="none" w:sz="0" w:space="0" w:color="auto"/>
              </w:divBdr>
            </w:div>
          </w:divsChild>
        </w:div>
        <w:div w:id="1297906631">
          <w:marLeft w:val="0"/>
          <w:marRight w:val="0"/>
          <w:marTop w:val="0"/>
          <w:marBottom w:val="0"/>
          <w:divBdr>
            <w:top w:val="none" w:sz="0" w:space="0" w:color="auto"/>
            <w:left w:val="none" w:sz="0" w:space="0" w:color="auto"/>
            <w:bottom w:val="none" w:sz="0" w:space="0" w:color="auto"/>
            <w:right w:val="none" w:sz="0" w:space="0" w:color="auto"/>
          </w:divBdr>
        </w:div>
        <w:div w:id="6603480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3d2c377-1710-41b2-91f9-3fc28c6780ae">
      <UserInfo>
        <DisplayName>Andrea Collins</DisplayName>
        <AccountId>14</AccountId>
        <AccountType/>
      </UserInfo>
    </SharedWithUsers>
    <lcf76f155ced4ddcb4097134ff3c332f xmlns="5a1b4ccb-f904-46f0-b00e-e01421fdb5a1">
      <Terms xmlns="http://schemas.microsoft.com/office/infopath/2007/PartnerControls"/>
    </lcf76f155ced4ddcb4097134ff3c332f>
    <TaxCatchAll xmlns="b3d2c377-1710-41b2-91f9-3fc28c6780a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7D9BC275D881B4AB679B62074545901" ma:contentTypeVersion="15" ma:contentTypeDescription="Create a new document." ma:contentTypeScope="" ma:versionID="b1b1d59c3e9825790b2737fd418f2a1e">
  <xsd:schema xmlns:xsd="http://www.w3.org/2001/XMLSchema" xmlns:xs="http://www.w3.org/2001/XMLSchema" xmlns:p="http://schemas.microsoft.com/office/2006/metadata/properties" xmlns:ns2="5a1b4ccb-f904-46f0-b00e-e01421fdb5a1" xmlns:ns3="b3d2c377-1710-41b2-91f9-3fc28c6780ae" targetNamespace="http://schemas.microsoft.com/office/2006/metadata/properties" ma:root="true" ma:fieldsID="d52bb7193908910bb5e12d56ee86aeb1" ns2:_="" ns3:_="">
    <xsd:import namespace="5a1b4ccb-f904-46f0-b00e-e01421fdb5a1"/>
    <xsd:import namespace="b3d2c377-1710-41b2-91f9-3fc28c6780ae"/>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ServiceDateTaken" minOccurs="0"/>
                <xsd:element ref="ns2:MediaServiceOCR" minOccurs="0"/>
                <xsd:element ref="ns2:MediaServiceSearchProperties"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1b4ccb-f904-46f0-b00e-e01421fdb5a1"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fa3be15d-62ab-4747-9cca-abaedad99e2c"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d2c377-1710-41b2-91f9-3fc28c6780a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657d23e-4758-42ea-ad0b-aa5dcf6100c1}" ma:internalName="TaxCatchAll" ma:showField="CatchAllData" ma:web="b3d2c377-1710-41b2-91f9-3fc28c6780ae">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2B9175-2F30-405E-BE5C-677225EE9412}">
  <ds:schemaRefs>
    <ds:schemaRef ds:uri="http://schemas.microsoft.com/office/2006/documentManagement/types"/>
    <ds:schemaRef ds:uri="321e9a0b-8381-475b-97c7-7b22ff590a78"/>
    <ds:schemaRef ds:uri="http://purl.org/dc/elements/1.1/"/>
    <ds:schemaRef ds:uri="http://schemas.microsoft.com/office/2006/metadata/properties"/>
    <ds:schemaRef ds:uri="92b3f5c4-6915-4805-acbc-5e8278526d8c"/>
    <ds:schemaRef ds:uri="40d87561-9591-41c0-a554-681679f5a52f"/>
    <ds:schemaRef ds:uri="http://purl.org/dc/terms/"/>
    <ds:schemaRef ds:uri="http://schemas.microsoft.com/office/infopath/2007/PartnerControls"/>
    <ds:schemaRef ds:uri="http://schemas.openxmlformats.org/package/2006/metadata/core-properties"/>
    <ds:schemaRef ds:uri="8618d142-4af8-4990-b730-6d36a2e930ad"/>
    <ds:schemaRef ds:uri="http://www.w3.org/XML/1998/namespace"/>
    <ds:schemaRef ds:uri="http://purl.org/dc/dcmitype/"/>
  </ds:schemaRefs>
</ds:datastoreItem>
</file>

<file path=customXml/itemProps2.xml><?xml version="1.0" encoding="utf-8"?>
<ds:datastoreItem xmlns:ds="http://schemas.openxmlformats.org/officeDocument/2006/customXml" ds:itemID="{847AB76B-AF7D-462C-94EF-3F71608AC0BE}">
  <ds:schemaRefs>
    <ds:schemaRef ds:uri="http://schemas.microsoft.com/sharepoint/v3/contenttype/forms"/>
  </ds:schemaRefs>
</ds:datastoreItem>
</file>

<file path=customXml/itemProps3.xml><?xml version="1.0" encoding="utf-8"?>
<ds:datastoreItem xmlns:ds="http://schemas.openxmlformats.org/officeDocument/2006/customXml" ds:itemID="{C93E53DD-CD80-42C9-9011-FB137101537A}"/>
</file>

<file path=docProps/app.xml><?xml version="1.0" encoding="utf-8"?>
<Properties xmlns="http://schemas.openxmlformats.org/officeDocument/2006/extended-properties" xmlns:vt="http://schemas.openxmlformats.org/officeDocument/2006/docPropsVTypes">
  <Template>Normal</Template>
  <TotalTime>0</TotalTime>
  <Pages>8</Pages>
  <Words>1215</Words>
  <Characters>6931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Hudson</dc:creator>
  <cp:keywords/>
  <dc:description/>
  <cp:lastModifiedBy>Laura-Jayne Lill</cp:lastModifiedBy>
  <cp:revision>2</cp:revision>
  <cp:lastPrinted>2023-11-27T16:14:00Z</cp:lastPrinted>
  <dcterms:created xsi:type="dcterms:W3CDTF">2024-09-05T09:25:00Z</dcterms:created>
  <dcterms:modified xsi:type="dcterms:W3CDTF">2024-09-05T09:25:00Z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0x010100A15F68F9454C6547B4E7BDC04B5C7C45</vt:lpwstr>
  </property>
  <property fmtid="{D5CDD505-2E9C-101B-9397-08002B2CF9AE}" pid="3" name="Order">
    <vt:r8>2965000</vt:r8>
  </property>
  <property fmtid="{D5CDD505-2E9C-101B-9397-08002B2CF9AE}" pid="4" name="TriggerFlowInfo">
    <vt:lpwstr/>
  </property>
  <property fmtid="{D5CDD505-2E9C-101B-9397-08002B2CF9AE}" pid="5" name="_ColorHex">
    <vt:lpwstr/>
  </property>
  <property fmtid="{D5CDD505-2E9C-101B-9397-08002B2CF9AE}" pid="6" name="_Emoji">
    <vt:lpwstr/>
  </property>
  <property fmtid="{D5CDD505-2E9C-101B-9397-08002B2CF9AE}" pid="7" name="ComplianceAssetId">
    <vt:lpwstr/>
  </property>
  <property fmtid="{D5CDD505-2E9C-101B-9397-08002B2CF9AE}" pid="8" name="_ColorTag">
    <vt:lpwstr/>
  </property>
  <property fmtid="{D5CDD505-2E9C-101B-9397-08002B2CF9AE}" pid="9" name="_ExtendedDescription">
    <vt:lpwstr/>
  </property>
  <property fmtid="{D5CDD505-2E9C-101B-9397-08002B2CF9AE}" pid="10" name="MediaServiceImageTags">
    <vt:lpwstr/>
  </property>
</Properties>
</file>